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B6" w:rsidRDefault="00B544B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544B6" w:rsidRDefault="00B544B6">
      <w:pPr>
        <w:pStyle w:val="ConsPlusNormal"/>
        <w:jc w:val="both"/>
        <w:outlineLvl w:val="0"/>
      </w:pPr>
    </w:p>
    <w:p w:rsidR="00B544B6" w:rsidRDefault="00B544B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544B6" w:rsidRDefault="00B544B6">
      <w:pPr>
        <w:pStyle w:val="ConsPlusTitle"/>
        <w:jc w:val="center"/>
      </w:pPr>
    </w:p>
    <w:p w:rsidR="00B544B6" w:rsidRDefault="00B544B6">
      <w:pPr>
        <w:pStyle w:val="ConsPlusTitle"/>
        <w:jc w:val="center"/>
      </w:pPr>
      <w:r>
        <w:t>ПОСТАНОВЛЕНИЕ</w:t>
      </w:r>
    </w:p>
    <w:p w:rsidR="00B544B6" w:rsidRDefault="00B544B6">
      <w:pPr>
        <w:pStyle w:val="ConsPlusTitle"/>
        <w:jc w:val="center"/>
      </w:pPr>
      <w:r>
        <w:t>от 14 мая 2013 г. N 410</w:t>
      </w:r>
    </w:p>
    <w:p w:rsidR="00B544B6" w:rsidRDefault="00B544B6">
      <w:pPr>
        <w:pStyle w:val="ConsPlusTitle"/>
        <w:jc w:val="center"/>
      </w:pPr>
    </w:p>
    <w:p w:rsidR="00B544B6" w:rsidRDefault="00B544B6">
      <w:pPr>
        <w:pStyle w:val="ConsPlusTitle"/>
        <w:jc w:val="center"/>
      </w:pPr>
      <w:r>
        <w:t>О МЕРАХ</w:t>
      </w:r>
    </w:p>
    <w:p w:rsidR="00B544B6" w:rsidRDefault="00B544B6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B544B6" w:rsidRDefault="00B544B6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jc w:val="center"/>
      </w:pPr>
      <w:r>
        <w:t>Список изменяющих документов</w:t>
      </w:r>
    </w:p>
    <w:p w:rsidR="00B544B6" w:rsidRDefault="00B544B6">
      <w:pPr>
        <w:pStyle w:val="ConsPlusNormal"/>
        <w:jc w:val="center"/>
      </w:pPr>
      <w:proofErr w:type="gramStart"/>
      <w:r>
        <w:t xml:space="preserve">(в ред. Постановлений Правительства РФ от 15.04.2014 </w:t>
      </w:r>
      <w:hyperlink r:id="rId6" w:history="1">
        <w:r>
          <w:rPr>
            <w:color w:val="0000FF"/>
          </w:rPr>
          <w:t>N 344</w:t>
        </w:r>
      </w:hyperlink>
      <w:r>
        <w:t>,</w:t>
      </w:r>
      <w:proofErr w:type="gramEnd"/>
    </w:p>
    <w:p w:rsidR="00B544B6" w:rsidRDefault="00B544B6">
      <w:pPr>
        <w:pStyle w:val="ConsPlusNormal"/>
        <w:jc w:val="center"/>
      </w:pPr>
      <w:r>
        <w:t xml:space="preserve">от 04.09.2015 </w:t>
      </w:r>
      <w:hyperlink r:id="rId7" w:history="1">
        <w:r>
          <w:rPr>
            <w:color w:val="0000FF"/>
          </w:rPr>
          <w:t>N 941</w:t>
        </w:r>
      </w:hyperlink>
      <w:r>
        <w:t>,</w:t>
      </w:r>
    </w:p>
    <w:p w:rsidR="00B544B6" w:rsidRDefault="00B544B6">
      <w:pPr>
        <w:pStyle w:val="ConsPlusNormal"/>
        <w:jc w:val="center"/>
      </w:pPr>
      <w:r>
        <w:t xml:space="preserve">с изм., внесенными </w:t>
      </w:r>
      <w:hyperlink r:id="rId8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B544B6" w:rsidRDefault="00B544B6">
      <w:pPr>
        <w:pStyle w:val="ConsPlusNormal"/>
        <w:jc w:val="center"/>
      </w:pPr>
      <w:r>
        <w:t>от 10.12.2013 N АКПИ13-826)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B544B6" w:rsidRDefault="00B544B6">
      <w:pPr>
        <w:pStyle w:val="ConsPlusNormal"/>
        <w:ind w:firstLine="540"/>
        <w:jc w:val="both"/>
      </w:pPr>
      <w:r>
        <w:t>1. Утвердить прилагаемые:</w:t>
      </w:r>
    </w:p>
    <w:p w:rsidR="00B544B6" w:rsidRDefault="00B544B6">
      <w:pPr>
        <w:pStyle w:val="ConsPlusNormal"/>
        <w:ind w:firstLine="540"/>
        <w:jc w:val="both"/>
      </w:pPr>
      <w:hyperlink w:anchor="P42" w:history="1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B544B6" w:rsidRDefault="00B544B6">
      <w:pPr>
        <w:pStyle w:val="ConsPlusNormal"/>
        <w:ind w:firstLine="540"/>
        <w:jc w:val="both"/>
      </w:pPr>
      <w:hyperlink w:anchor="P46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>2. Министерству регионального развития Российской Федерации: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привести акты, принятые во исполнение </w:t>
      </w:r>
      <w:hyperlink r:id="rId10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коммунально-бытовых нужд.</w:t>
      </w:r>
    </w:p>
    <w:p w:rsidR="00B544B6" w:rsidRDefault="00B544B6">
      <w:pPr>
        <w:pStyle w:val="ConsPlusNormal"/>
        <w:ind w:firstLine="540"/>
        <w:jc w:val="both"/>
      </w:pPr>
      <w:r>
        <w:t>3. Федеральной службе по тарифам:</w:t>
      </w:r>
    </w:p>
    <w:p w:rsidR="00B544B6" w:rsidRDefault="00B544B6">
      <w:pPr>
        <w:pStyle w:val="ConsPlusNormal"/>
        <w:ind w:firstLine="540"/>
        <w:jc w:val="both"/>
      </w:pPr>
      <w:bookmarkStart w:id="0" w:name="P24"/>
      <w:bookmarkEnd w:id="0"/>
      <w:r>
        <w:t xml:space="preserve">а) утвердить </w:t>
      </w:r>
      <w:hyperlink r:id="rId11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2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</w:t>
      </w:r>
      <w:proofErr w:type="gramEnd"/>
      <w:r>
        <w:t xml:space="preserve"> тариф на услуги газораспределительных организаций по транспортировке газа.</w:t>
      </w:r>
    </w:p>
    <w:p w:rsidR="00B544B6" w:rsidRDefault="00B544B6">
      <w:pPr>
        <w:pStyle w:val="ConsPlusNormal"/>
        <w:ind w:firstLine="540"/>
        <w:jc w:val="both"/>
      </w:pPr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3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4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right"/>
      </w:pPr>
      <w:r>
        <w:t>Председатель Правительства</w:t>
      </w:r>
    </w:p>
    <w:p w:rsidR="00B544B6" w:rsidRDefault="00B544B6">
      <w:pPr>
        <w:pStyle w:val="ConsPlusNormal"/>
        <w:jc w:val="right"/>
      </w:pPr>
      <w:r>
        <w:t>Российской Федерации</w:t>
      </w:r>
    </w:p>
    <w:p w:rsidR="00B544B6" w:rsidRDefault="00B544B6">
      <w:pPr>
        <w:pStyle w:val="ConsPlusNormal"/>
        <w:jc w:val="right"/>
      </w:pPr>
      <w:r>
        <w:t>Д.МЕДВЕДЕВ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right"/>
        <w:outlineLvl w:val="0"/>
      </w:pPr>
      <w:r>
        <w:t>Утверждены</w:t>
      </w:r>
    </w:p>
    <w:p w:rsidR="00B544B6" w:rsidRDefault="00B544B6">
      <w:pPr>
        <w:pStyle w:val="ConsPlusNormal"/>
        <w:jc w:val="right"/>
      </w:pPr>
      <w:r>
        <w:t>постановлением Правительства</w:t>
      </w:r>
    </w:p>
    <w:p w:rsidR="00B544B6" w:rsidRDefault="00B544B6">
      <w:pPr>
        <w:pStyle w:val="ConsPlusNormal"/>
        <w:jc w:val="right"/>
      </w:pPr>
      <w:r>
        <w:t>Российской Федерации</w:t>
      </w:r>
    </w:p>
    <w:p w:rsidR="00B544B6" w:rsidRDefault="00B544B6">
      <w:pPr>
        <w:pStyle w:val="ConsPlusNormal"/>
        <w:jc w:val="right"/>
      </w:pPr>
      <w:r>
        <w:t>от 14 мая 2013 г. N 410</w:t>
      </w:r>
    </w:p>
    <w:p w:rsidR="00B544B6" w:rsidRDefault="00B544B6">
      <w:pPr>
        <w:pStyle w:val="ConsPlusNormal"/>
        <w:jc w:val="right"/>
      </w:pPr>
    </w:p>
    <w:p w:rsidR="00B544B6" w:rsidRDefault="00B544B6">
      <w:pPr>
        <w:pStyle w:val="ConsPlusTitle"/>
        <w:jc w:val="center"/>
      </w:pPr>
      <w:bookmarkStart w:id="1" w:name="P42"/>
      <w:bookmarkEnd w:id="1"/>
      <w:r>
        <w:t>ПРАВИЛА</w:t>
      </w:r>
    </w:p>
    <w:p w:rsidR="00B544B6" w:rsidRDefault="00B544B6">
      <w:pPr>
        <w:pStyle w:val="ConsPlusTitle"/>
        <w:jc w:val="center"/>
      </w:pPr>
      <w:r>
        <w:t>ПОЛЬЗОВАНИЯ ГАЗОМ В ЧАСТИ ОБЕСПЕЧЕНИЯ БЕЗОПАСНОСТИ</w:t>
      </w:r>
    </w:p>
    <w:p w:rsidR="00B544B6" w:rsidRDefault="00B544B6">
      <w:pPr>
        <w:pStyle w:val="ConsPlusTitle"/>
        <w:jc w:val="center"/>
      </w:pPr>
      <w:r>
        <w:t xml:space="preserve">ПРИ ИСПОЛЬЗОВАНИИ И СОДЕРЖАНИИ </w:t>
      </w:r>
      <w:proofErr w:type="gramStart"/>
      <w:r>
        <w:t>ВНУТРИДОМОВОГО</w:t>
      </w:r>
      <w:proofErr w:type="gramEnd"/>
    </w:p>
    <w:p w:rsidR="00B544B6" w:rsidRDefault="00B544B6">
      <w:pPr>
        <w:pStyle w:val="ConsPlusTitle"/>
        <w:jc w:val="center"/>
      </w:pPr>
      <w:r>
        <w:t>И ВНУТРИКВАРТИРНОГО ГАЗОВОГО ОБОРУДОВАНИЯ</w:t>
      </w:r>
    </w:p>
    <w:p w:rsidR="00B544B6" w:rsidRDefault="00B544B6">
      <w:pPr>
        <w:pStyle w:val="ConsPlusTitle"/>
        <w:jc w:val="center"/>
      </w:pPr>
      <w:r>
        <w:t>ПРИ ПРЕДОСТАВЛЕНИИ КОММУНАЛЬНОЙ УСЛУГИ</w:t>
      </w:r>
    </w:p>
    <w:p w:rsidR="00B544B6" w:rsidRDefault="00B544B6">
      <w:pPr>
        <w:pStyle w:val="ConsPlusTitle"/>
        <w:jc w:val="center"/>
      </w:pPr>
      <w:r>
        <w:t>ПО ГАЗОСНАБЖЕНИЮ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jc w:val="center"/>
      </w:pPr>
      <w:r>
        <w:t>Список изменяющих документов</w:t>
      </w:r>
    </w:p>
    <w:p w:rsidR="00B544B6" w:rsidRDefault="00B544B6">
      <w:pPr>
        <w:pStyle w:val="ConsPlusNormal"/>
        <w:jc w:val="center"/>
      </w:pPr>
      <w:proofErr w:type="gramStart"/>
      <w:r>
        <w:t xml:space="preserve">(в ред. Постановлений Правительства РФ от 15.04.2014 </w:t>
      </w:r>
      <w:hyperlink r:id="rId14" w:history="1">
        <w:r>
          <w:rPr>
            <w:color w:val="0000FF"/>
          </w:rPr>
          <w:t>N 344</w:t>
        </w:r>
      </w:hyperlink>
      <w:r>
        <w:t>,</w:t>
      </w:r>
      <w:proofErr w:type="gramEnd"/>
    </w:p>
    <w:p w:rsidR="00B544B6" w:rsidRDefault="00B544B6">
      <w:pPr>
        <w:pStyle w:val="ConsPlusNormal"/>
        <w:jc w:val="center"/>
      </w:pPr>
      <w:r>
        <w:t xml:space="preserve">от 04.09.2015 </w:t>
      </w:r>
      <w:hyperlink r:id="rId15" w:history="1">
        <w:r>
          <w:rPr>
            <w:color w:val="0000FF"/>
          </w:rPr>
          <w:t>N 941</w:t>
        </w:r>
      </w:hyperlink>
      <w:r>
        <w:t>)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jc w:val="center"/>
        <w:outlineLvl w:val="1"/>
      </w:pPr>
      <w:r>
        <w:t>I. Общие положения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 признан недействующим со дня вступления в силу </w:t>
      </w:r>
      <w:hyperlink r:id="rId1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2. Понятия, используемые в настоящих Правилах, означают следующее:</w:t>
      </w:r>
    </w:p>
    <w:p w:rsidR="00B544B6" w:rsidRDefault="00B544B6">
      <w:pPr>
        <w:pStyle w:val="ConsPlusNormal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B544B6" w:rsidRDefault="00B544B6">
      <w:pPr>
        <w:pStyle w:val="ConsPlusNormal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B544B6" w:rsidRDefault="00B544B6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</w:t>
      </w:r>
      <w:proofErr w:type="gramEnd"/>
      <w:r>
        <w:t xml:space="preserve"> газоиспользующего оборудования, входящего в состав внутриквартирного газового оборудования), технические </w:t>
      </w:r>
      <w:r>
        <w:lastRenderedPageBreak/>
        <w:t>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</w:t>
      </w:r>
      <w:proofErr w:type="gramEnd"/>
      <w:r>
        <w:t>, в том числе регулирующая и предохранительная арматура, системы контроля загазованности помещений и приборы учета газа;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  <w:proofErr w:type="gramEnd"/>
    </w:p>
    <w:p w:rsidR="00B544B6" w:rsidRDefault="00B544B6">
      <w:pPr>
        <w:pStyle w:val="ConsPlusNormal"/>
        <w:ind w:firstLine="540"/>
        <w:jc w:val="both"/>
      </w:pPr>
      <w:proofErr w:type="gramStart"/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  <w:proofErr w:type="gramEnd"/>
    </w:p>
    <w:p w:rsidR="00B544B6" w:rsidRDefault="00B544B6">
      <w:pPr>
        <w:pStyle w:val="ConsPlusNormal"/>
        <w:ind w:firstLine="540"/>
        <w:jc w:val="both"/>
      </w:pPr>
      <w:proofErr w:type="gramStart"/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</w:t>
      </w:r>
      <w:proofErr w:type="gramEnd"/>
      <w:r>
        <w:t xml:space="preserve"> (оказание услуг) по такому договору, обязанной принять и оплатить выполненные работы (оказанные услуги);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B544B6" w:rsidRDefault="00B544B6">
      <w:pPr>
        <w:pStyle w:val="ConsPlusNormal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B544B6" w:rsidRDefault="00B544B6">
      <w:pPr>
        <w:pStyle w:val="ConsPlusNormal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"специализированная организация" - газораспределительная организация, осуществляющая по договору о транспортировке газа с поставщиком газа транспортировку газа до места соединения сети газораспределения с газопроводом, являющимся элементом внутридомового газового оборудования, получившая в установленном порядке допуск к выполнению работ (оказанию услуг) по техническому обслуживанию и ремонту внутридомового и внутриквартирного </w:t>
      </w:r>
      <w:r>
        <w:lastRenderedPageBreak/>
        <w:t>газового оборудования и имеющая в своем составе аварийно-диспетчерскую службу.</w:t>
      </w:r>
      <w:proofErr w:type="gramEnd"/>
      <w:r>
        <w:t xml:space="preserve"> В </w:t>
      </w:r>
      <w:proofErr w:type="gramStart"/>
      <w:r>
        <w:t>случае</w:t>
      </w:r>
      <w:proofErr w:type="gramEnd"/>
      <w:r>
        <w:t xml:space="preserve"> когда в качестве топлива используется сжиженный газ, специализированной организацией, с которой может быть заключен договор на техническое обслуживание и ремонт внутридомового и внутриквартирного газового оборудования, может выступать любая газораспределительная организация, имеющая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службу;</w:t>
      </w:r>
    </w:p>
    <w:p w:rsidR="00B544B6" w:rsidRDefault="00B544B6">
      <w:pPr>
        <w:pStyle w:val="ConsPlusNormal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B544B6" w:rsidRDefault="00B544B6">
      <w:pPr>
        <w:pStyle w:val="ConsPlusNormal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B544B6" w:rsidRDefault="00B544B6">
      <w:pPr>
        <w:pStyle w:val="ConsPlusNormal"/>
        <w:ind w:firstLine="540"/>
        <w:jc w:val="both"/>
      </w:pPr>
      <w:r>
        <w:t xml:space="preserve">3. </w:t>
      </w:r>
      <w:proofErr w:type="gramStart"/>
      <w:r>
        <w:t>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инструкцией по безопасному использованию газа при удовлетворении коммунально-бытовых</w:t>
      </w:r>
      <w:proofErr w:type="gramEnd"/>
      <w:r>
        <w:t xml:space="preserve"> нужд.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r>
        <w:t>II. Организация безопасного использования и содержания</w:t>
      </w:r>
    </w:p>
    <w:p w:rsidR="00B544B6" w:rsidRDefault="00B544B6">
      <w:pPr>
        <w:pStyle w:val="ConsPlusNormal"/>
        <w:jc w:val="center"/>
      </w:pPr>
      <w:r>
        <w:t>внутридомового и внутриквартирного 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B544B6" w:rsidRDefault="00B544B6">
      <w:pPr>
        <w:pStyle w:val="ConsPlusNormal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б) аварийно-диспетчерское обеспечение;</w:t>
      </w:r>
    </w:p>
    <w:p w:rsidR="00B544B6" w:rsidRDefault="00B544B6">
      <w:pPr>
        <w:pStyle w:val="ConsPlusNormal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г) замена оборудования.</w:t>
      </w:r>
    </w:p>
    <w:p w:rsidR="00B544B6" w:rsidRDefault="00B544B6">
      <w:pPr>
        <w:pStyle w:val="ConsPlusNormal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6 признан недействующим со дня вступления в силу </w:t>
      </w:r>
      <w:hyperlink r:id="rId1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7 признан недействующим со дня вступления в силу </w:t>
      </w:r>
      <w:hyperlink r:id="rId1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</w:t>
      </w:r>
      <w:r>
        <w:lastRenderedPageBreak/>
        <w:t>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 специализированной организации незамедлительно по поступлении информации об аварии или о ее угрозе и при необходимости без соблюдения требования о предварительном предупреждении заказчика об обеспечении доступа в помещение, в котором расположено газоиспользующее оборудование,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Правил, и (или) требования о приостановлении подачи газа</w:t>
      </w:r>
      <w:proofErr w:type="gramEnd"/>
      <w:r>
        <w:t xml:space="preserve">, </w:t>
      </w:r>
      <w:proofErr w:type="gramStart"/>
      <w:r>
        <w:t>предусмотренного</w:t>
      </w:r>
      <w:proofErr w:type="gramEnd"/>
      <w:r>
        <w:t xml:space="preserve"> </w:t>
      </w:r>
      <w:hyperlink w:anchor="P391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B544B6" w:rsidRDefault="00B544B6">
      <w:pPr>
        <w:pStyle w:val="ConsPlusNormal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в соответствии с утвержденными планами взаимодействия.</w:t>
      </w:r>
    </w:p>
    <w:p w:rsidR="00B544B6" w:rsidRDefault="00B544B6">
      <w:pPr>
        <w:pStyle w:val="ConsPlusNormal"/>
        <w:ind w:firstLine="540"/>
        <w:jc w:val="both"/>
      </w:pPr>
      <w:r>
        <w:t xml:space="preserve">Аварийно-диспетчерское обеспечение осуществляется специализированной организацией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настоящими Правилами без заключения отдельного договора об аварийно-диспетчерском обеспечении.</w:t>
      </w:r>
    </w:p>
    <w:p w:rsidR="00B544B6" w:rsidRDefault="00B544B6">
      <w:pPr>
        <w:pStyle w:val="ConsPlusNormal"/>
        <w:ind w:firstLine="540"/>
        <w:jc w:val="both"/>
      </w:pPr>
      <w:r>
        <w:t>8. Работы по техническому диагностированию внутридомового и (или) внутриквартирного газового оборудования осуществляются в отношении этого оборудования, отработавшего нормативные сроки эксплуатации, установленные изготовителем, либо сроки эксплуатации, установленные проектной документацией, утвержденной в отношении газопроводов.</w:t>
      </w:r>
    </w:p>
    <w:p w:rsidR="00B544B6" w:rsidRDefault="00B544B6">
      <w:pPr>
        <w:pStyle w:val="ConsPlusNormal"/>
        <w:ind w:firstLine="540"/>
        <w:jc w:val="both"/>
      </w:pPr>
      <w:r>
        <w:t>Проведение технического диагностирования внутридомового и (или) внутриквартирного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технологическому и атомному надзору:</w:t>
      </w:r>
    </w:p>
    <w:p w:rsidR="00B544B6" w:rsidRDefault="00B544B6">
      <w:pPr>
        <w:pStyle w:val="ConsPlusNormal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B544B6" w:rsidRDefault="00B544B6">
      <w:pPr>
        <w:pStyle w:val="ConsPlusNormal"/>
        <w:ind w:firstLine="540"/>
        <w:jc w:val="both"/>
      </w:pPr>
      <w:r>
        <w:t>в отношении внутриквартирного газового оборудования - собственниками (пользователями) помещений, в которых размещено такое оборудование.</w:t>
      </w:r>
    </w:p>
    <w:p w:rsidR="00B544B6" w:rsidRDefault="00B544B6">
      <w:pPr>
        <w:pStyle w:val="ConsPlusNormal"/>
        <w:ind w:firstLine="540"/>
        <w:jc w:val="both"/>
      </w:pPr>
      <w:r>
        <w:t>9. Требования к организациям, осуществляющим работы по техническому диагностированию внутридомового и (или) внутриквартирного газового оборудования, а также случаи и периодичность выполнения работ по такому диагностированию определяются утверждаемыми Федеральной службой по экологическому, технологическому и атомному надзору правилами, которые размещаются на официальном сайте этой Службы в информационно-телекоммуникационной сети "Интернет" (далее - сеть "Интернет").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10 признан недействующим со дня вступления в силу </w:t>
      </w:r>
      <w:hyperlink r:id="rId20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истечение нормативных сроков эксплуатации оборудования, установленных изготовителем, или сроков эксплуатации оборудования,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</w:t>
      </w:r>
      <w:r>
        <w:lastRenderedPageBreak/>
        <w:t>диагностирования;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заявка заказчика.</w:t>
      </w:r>
    </w:p>
    <w:p w:rsidR="00B544B6" w:rsidRDefault="00B544B6">
      <w:pPr>
        <w:pStyle w:val="ConsPlusNormal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B544B6" w:rsidRDefault="00B544B6">
      <w:pPr>
        <w:pStyle w:val="ConsPlusNormal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 (при наличии у них лицензии, предусмотренной </w:t>
      </w:r>
      <w:hyperlink w:anchor="P122" w:history="1">
        <w:r>
          <w:rPr>
            <w:color w:val="0000FF"/>
          </w:rPr>
          <w:t>пунктом 14</w:t>
        </w:r>
      </w:hyperlink>
      <w:r>
        <w:t xml:space="preserve"> настоящих Правил), либо путем заключения договора об их проверке, а также при необходимости об очистке и (или) о ремонте с организацией, указанной в</w:t>
      </w:r>
      <w:proofErr w:type="gramEnd"/>
      <w:r>
        <w:t xml:space="preserve"> </w:t>
      </w:r>
      <w:hyperlink w:anchor="P122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14</w:t>
        </w:r>
      </w:hyperlink>
      <w:r>
        <w:t xml:space="preserve"> настоящих Правил;</w:t>
      </w:r>
    </w:p>
    <w:p w:rsidR="00B544B6" w:rsidRDefault="00B544B6">
      <w:pPr>
        <w:pStyle w:val="ConsPlusNormal"/>
        <w:ind w:firstLine="540"/>
        <w:jc w:val="both"/>
      </w:pPr>
      <w: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указанной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B544B6" w:rsidRDefault="00B544B6">
      <w:pPr>
        <w:pStyle w:val="ConsPlusNormal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B544B6" w:rsidRDefault="00B544B6">
      <w:pPr>
        <w:pStyle w:val="ConsPlusNormal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B544B6" w:rsidRDefault="00B544B6">
      <w:pPr>
        <w:pStyle w:val="ConsPlusNormal"/>
        <w:ind w:firstLine="540"/>
        <w:jc w:val="both"/>
      </w:pPr>
      <w:r>
        <w:t>б) при переустройстве и ремонте дымовых и вентиляционных каналов;</w:t>
      </w:r>
    </w:p>
    <w:p w:rsidR="00B544B6" w:rsidRDefault="00B544B6">
      <w:pPr>
        <w:pStyle w:val="ConsPlusNormal"/>
        <w:ind w:firstLine="540"/>
        <w:jc w:val="both"/>
      </w:pPr>
      <w:r>
        <w:t xml:space="preserve">в) в процессе эксплуатации дымовых и вентиляционных каналов (периодическая проверка) - не реже 3 раз в год (не </w:t>
      </w:r>
      <w:proofErr w:type="gramStart"/>
      <w:r>
        <w:t>позднее</w:t>
      </w:r>
      <w:proofErr w:type="gramEnd"/>
      <w:r>
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B544B6" w:rsidRDefault="00B544B6">
      <w:pPr>
        <w:pStyle w:val="ConsPlusNormal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B544B6" w:rsidRDefault="00B544B6">
      <w:pPr>
        <w:pStyle w:val="ConsPlusNormal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B544B6" w:rsidRDefault="00B544B6">
      <w:pPr>
        <w:pStyle w:val="ConsPlusNormal"/>
        <w:ind w:firstLine="540"/>
        <w:jc w:val="both"/>
      </w:pPr>
      <w:bookmarkStart w:id="2" w:name="P122"/>
      <w:bookmarkEnd w:id="2"/>
      <w:r>
        <w:t xml:space="preserve">14. </w:t>
      </w:r>
      <w:proofErr w:type="gramStart"/>
      <w:r>
        <w:t xml:space="preserve">Договор о проверке, а также при необходимости об очистке и (или) о ремонте дымовых и вентиляционных каналов заключается с организацией, допущенной к выполнению соответствующих работ на основании лицензии, выданной в порядке, предусмотренном </w:t>
      </w:r>
      <w:hyperlink r:id="rId21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</w:t>
      </w:r>
      <w:proofErr w:type="gramEnd"/>
      <w:r>
        <w:t xml:space="preserve"> 1225, и исполняется в порядке, предусмотренном </w:t>
      </w:r>
      <w:hyperlink r:id="rId22" w:history="1">
        <w:r>
          <w:rPr>
            <w:color w:val="0000FF"/>
          </w:rPr>
          <w:t>статьями 730</w:t>
        </w:r>
      </w:hyperlink>
      <w:r>
        <w:t xml:space="preserve"> - </w:t>
      </w:r>
      <w:hyperlink r:id="rId23" w:history="1">
        <w:r>
          <w:rPr>
            <w:color w:val="0000FF"/>
          </w:rPr>
          <w:t>739</w:t>
        </w:r>
      </w:hyperlink>
      <w:r>
        <w:t xml:space="preserve"> Гражданского кодекса Российской Федерации.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Информация об указанных организациях (наименование, адрес местонахождения, способы обеспечения контактов, номер телефона, адрес электронной почты (при наличии), адрес сайта в сети "Интернет" (при наличии)) размещается исполнителем по договору о техническом обслуживании и ремонте внутридомового и (или) внутриквартирного газового оборудования в местах, обеспечивающих заказчиков возможностью ознакомиться с этой информацией, либо доводится им до сведения заказчиков иным способом, позволяющим проверить выполнение исполнителем</w:t>
      </w:r>
      <w:proofErr w:type="gramEnd"/>
      <w:r>
        <w:t xml:space="preserve"> указанной обязанности.</w:t>
      </w:r>
    </w:p>
    <w:p w:rsidR="00B544B6" w:rsidRDefault="00B544B6">
      <w:pPr>
        <w:pStyle w:val="ConsPlusNormal"/>
        <w:ind w:firstLine="540"/>
        <w:jc w:val="both"/>
      </w:pPr>
      <w:r>
        <w:t xml:space="preserve">15. Организация, указанная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Правил, не вправе отказаться от заключения договора о проверке, а также при необходимости об очистке и (или) о ремонте </w:t>
      </w:r>
      <w:r>
        <w:lastRenderedPageBreak/>
        <w:t>дымовых и вентиляционных каналов.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Возможностью выполнения указанных работ считается наличие условия, при котором указанная организация осуществляет лицензируемый вид деятельности в границах населенного пункта, на территории которого расположены домовладение или многоквартирный дом, оборудованные дымовыми и вентиляционными каналами, проверку, очистку и ремонт которых необходимо произвести.</w:t>
      </w:r>
      <w:proofErr w:type="gramEnd"/>
    </w:p>
    <w:p w:rsidR="00B544B6" w:rsidRDefault="00B544B6">
      <w:pPr>
        <w:pStyle w:val="ConsPlusNormal"/>
        <w:ind w:firstLine="540"/>
        <w:jc w:val="both"/>
      </w:pPr>
      <w:proofErr w:type="gramStart"/>
      <w:r>
        <w:t>В случае если такая организация в пределах населенного пункта отсутствует, то обязанность по заключению договора о проверке, а также при необходимости об очистке и (или) о ремонте дымовых и вентиляционных каналов (по обращению лиц, ответственных за содержание общего имущества в многоквартирном доме или собственников домовладений) несет обладающая соответствующей лицензией организация, местонахождение которой является наиболее приближенным (по расстоянию) к указанному населенному</w:t>
      </w:r>
      <w:proofErr w:type="gramEnd"/>
      <w:r>
        <w:t xml:space="preserve"> пункту.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r>
        <w:t>III. Порядок и условия заключения договора</w:t>
      </w:r>
    </w:p>
    <w:p w:rsidR="00B544B6" w:rsidRDefault="00B544B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B544B6" w:rsidRDefault="00B544B6">
      <w:pPr>
        <w:pStyle w:val="ConsPlusNormal"/>
        <w:jc w:val="center"/>
      </w:pPr>
      <w:r>
        <w:t>и (или) внутриквартирного 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B544B6" w:rsidRDefault="00B544B6">
      <w:pPr>
        <w:pStyle w:val="ConsPlusNormal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B544B6" w:rsidRDefault="00B544B6">
      <w:pPr>
        <w:pStyle w:val="ConsPlusNormal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B544B6" w:rsidRDefault="00B544B6">
      <w:pPr>
        <w:pStyle w:val="ConsPlusNormal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B544B6" w:rsidRDefault="00B544B6">
      <w:pPr>
        <w:pStyle w:val="ConsPlusNormal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B544B6" w:rsidRDefault="00B544B6">
      <w:pPr>
        <w:pStyle w:val="ConsPlusNormal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B544B6" w:rsidRDefault="00B544B6">
      <w:pPr>
        <w:pStyle w:val="ConsPlusNormal"/>
        <w:ind w:firstLine="540"/>
        <w:jc w:val="both"/>
      </w:pPr>
      <w:bookmarkStart w:id="3" w:name="P138"/>
      <w:bookmarkEnd w:id="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B544B6" w:rsidRDefault="00B544B6">
      <w:pPr>
        <w:pStyle w:val="ConsPlusNormal"/>
        <w:ind w:firstLine="540"/>
        <w:jc w:val="both"/>
      </w:pPr>
      <w:bookmarkStart w:id="4" w:name="P139"/>
      <w:bookmarkEnd w:id="4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B544B6" w:rsidRDefault="00B544B6">
      <w:pPr>
        <w:pStyle w:val="ConsPlusNormal"/>
        <w:ind w:firstLine="540"/>
        <w:jc w:val="both"/>
      </w:pPr>
      <w:r>
        <w:t xml:space="preserve">управляющей организацией, товариществом или кооперативом, </w:t>
      </w:r>
      <w:proofErr w:type="gramStart"/>
      <w:r>
        <w:t>действующими</w:t>
      </w:r>
      <w:proofErr w:type="gramEnd"/>
      <w:r>
        <w:t xml:space="preserve"> в качестве агентов собственников помещений в многоквартирном доме на основании агентского договора.</w:t>
      </w:r>
    </w:p>
    <w:p w:rsidR="00B544B6" w:rsidRDefault="00B544B6">
      <w:pPr>
        <w:pStyle w:val="ConsPlusNormal"/>
        <w:ind w:firstLine="540"/>
        <w:jc w:val="both"/>
      </w:pPr>
      <w:bookmarkStart w:id="5" w:name="P141"/>
      <w:bookmarkEnd w:id="5"/>
      <w:r>
        <w:t xml:space="preserve"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</w:t>
      </w:r>
      <w:proofErr w:type="gramStart"/>
      <w:r>
        <w:t>содержать</w:t>
      </w:r>
      <w:proofErr w:type="gramEnd"/>
      <w:r>
        <w:t xml:space="preserve"> в том числе следующие сведения: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а) информация о заявителе (для гражданина - фамилия, имя, отчество, место жительства и </w:t>
      </w:r>
      <w:r>
        <w:lastRenderedPageBreak/>
        <w:t>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B544B6" w:rsidRDefault="00B544B6">
      <w:pPr>
        <w:pStyle w:val="ConsPlusNormal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bookmarkStart w:id="6" w:name="P145"/>
      <w:bookmarkEnd w:id="6"/>
      <w:r>
        <w:t>19. К заявке (оферте) прилагаются следующие документы:</w:t>
      </w:r>
    </w:p>
    <w:p w:rsidR="00B544B6" w:rsidRDefault="00B544B6">
      <w:pPr>
        <w:pStyle w:val="ConsPlusNormal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B544B6" w:rsidRDefault="00B544B6">
      <w:pPr>
        <w:pStyle w:val="ConsPlusNormal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B544B6" w:rsidRDefault="00B544B6">
      <w:pPr>
        <w:pStyle w:val="ConsPlusNormal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B544B6" w:rsidRDefault="00B544B6">
      <w:pPr>
        <w:pStyle w:val="ConsPlusNormal"/>
        <w:ind w:firstLine="540"/>
        <w:jc w:val="both"/>
      </w:pPr>
      <w:r>
        <w:t xml:space="preserve">г) документы, предусмотренные </w:t>
      </w:r>
      <w:hyperlink w:anchor="P159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B544B6" w:rsidRDefault="00B544B6">
      <w:pPr>
        <w:pStyle w:val="ConsPlusNormal"/>
        <w:ind w:firstLine="540"/>
        <w:jc w:val="both"/>
      </w:pPr>
      <w:r>
        <w:t xml:space="preserve">д) документы, предусмотренные </w:t>
      </w:r>
      <w:hyperlink w:anchor="P165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B544B6" w:rsidRDefault="00B544B6">
      <w:pPr>
        <w:pStyle w:val="ConsPlusNormal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B544B6" w:rsidRDefault="00B544B6">
      <w:pPr>
        <w:pStyle w:val="ConsPlusNormal"/>
        <w:ind w:firstLine="540"/>
        <w:jc w:val="both"/>
      </w:pPr>
      <w:bookmarkStart w:id="7" w:name="P152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B544B6" w:rsidRDefault="00B544B6">
      <w:pPr>
        <w:pStyle w:val="ConsPlusNormal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B544B6" w:rsidRDefault="00B544B6">
      <w:pPr>
        <w:pStyle w:val="ConsPlusNormal"/>
        <w:ind w:firstLine="540"/>
        <w:jc w:val="both"/>
      </w:pPr>
      <w:bookmarkStart w:id="8" w:name="P154"/>
      <w:bookmarkEnd w:id="8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 xml:space="preserve">20. Документы, указанные в </w:t>
      </w:r>
      <w:hyperlink w:anchor="P152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54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и (или)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B544B6" w:rsidRDefault="00B544B6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B544B6" w:rsidRDefault="00B544B6">
      <w:pPr>
        <w:pStyle w:val="ConsPlusNormal"/>
        <w:ind w:firstLine="540"/>
        <w:jc w:val="both"/>
      </w:pPr>
      <w:r>
        <w:t xml:space="preserve"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</w:t>
      </w:r>
      <w:r>
        <w:lastRenderedPageBreak/>
        <w:t>многоквартирном доме.</w:t>
      </w:r>
    </w:p>
    <w:p w:rsidR="00B544B6" w:rsidRDefault="00B544B6">
      <w:pPr>
        <w:pStyle w:val="ConsPlusNormal"/>
        <w:ind w:firstLine="540"/>
        <w:jc w:val="both"/>
      </w:pPr>
      <w:bookmarkStart w:id="9" w:name="P159"/>
      <w:bookmarkEnd w:id="9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B544B6" w:rsidRDefault="00B544B6">
      <w:pPr>
        <w:pStyle w:val="ConsPlusNormal"/>
        <w:ind w:firstLine="540"/>
        <w:jc w:val="both"/>
      </w:pPr>
      <w:r>
        <w:t>а) для управляющей организации: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</w:t>
      </w:r>
      <w:proofErr w:type="gramEnd"/>
      <w:r>
        <w:t xml:space="preserve"> чем 12;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</w:t>
      </w:r>
      <w:proofErr w:type="gramEnd"/>
      <w:r>
        <w:t xml:space="preserve">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</w:t>
      </w:r>
      <w:proofErr w:type="gramStart"/>
      <w:r>
        <w:t>числе</w:t>
      </w:r>
      <w:proofErr w:type="gramEnd"/>
      <w:r>
        <w:t xml:space="preserve"> в котором создано товарищество или кооператив, в качестве способа управления выбрано управление управляющей организацией;</w:t>
      </w:r>
    </w:p>
    <w:p w:rsidR="00B544B6" w:rsidRDefault="00B544B6">
      <w:pPr>
        <w:pStyle w:val="ConsPlusNormal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B544B6" w:rsidRDefault="00B544B6">
      <w:pPr>
        <w:pStyle w:val="ConsPlusNormal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B544B6" w:rsidRDefault="00B544B6">
      <w:pPr>
        <w:pStyle w:val="ConsPlusNormal"/>
        <w:ind w:firstLine="540"/>
        <w:jc w:val="both"/>
      </w:pPr>
      <w:bookmarkStart w:id="10" w:name="P165"/>
      <w:bookmarkEnd w:id="10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</w:t>
      </w:r>
      <w:proofErr w:type="gramEnd"/>
      <w:r>
        <w:t xml:space="preserve"> в многоквартирном доме, </w:t>
      </w:r>
      <w:proofErr w:type="gramStart"/>
      <w:r>
        <w:t>проголосовавших</w:t>
      </w:r>
      <w:proofErr w:type="gramEnd"/>
      <w:r>
        <w:t xml:space="preserve"> за такое решение;</w:t>
      </w:r>
    </w:p>
    <w:p w:rsidR="00B544B6" w:rsidRDefault="00B544B6">
      <w:pPr>
        <w:pStyle w:val="ConsPlusNormal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24 признан недействующим со дня вступления в силу </w:t>
      </w:r>
      <w:hyperlink r:id="rId2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B544B6" w:rsidRDefault="00B544B6">
      <w:pPr>
        <w:pStyle w:val="ConsPlusNormal"/>
        <w:ind w:firstLine="540"/>
        <w:jc w:val="both"/>
      </w:pPr>
      <w:r>
        <w:lastRenderedPageBreak/>
        <w:t xml:space="preserve">Документы, предусмотренные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</w:t>
      </w:r>
      <w:proofErr w:type="gramStart"/>
      <w:r>
        <w:t>заверению копий</w:t>
      </w:r>
      <w:proofErr w:type="gramEnd"/>
      <w:r>
        <w:t xml:space="preserve"> таких документов.</w:t>
      </w:r>
    </w:p>
    <w:p w:rsidR="00B544B6" w:rsidRDefault="00B544B6">
      <w:pPr>
        <w:pStyle w:val="ConsPlusNormal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25 признан недействующим со дня вступления в силу </w:t>
      </w:r>
      <w:hyperlink r:id="rId2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26 признан недействующим со дня вступления в силу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bookmarkStart w:id="11" w:name="P184"/>
      <w:bookmarkEnd w:id="11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27 признан недействующим со дня вступления в силу </w:t>
      </w:r>
      <w:hyperlink r:id="rId2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41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и (или)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 xml:space="preserve"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</w:t>
      </w:r>
      <w:proofErr w:type="gramStart"/>
      <w:r>
        <w:t xml:space="preserve">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</w:t>
      </w:r>
      <w:r>
        <w:lastRenderedPageBreak/>
        <w:t>специализированной организации после устранения недостатков, послуживших основанием для прекращения ее рассмотрения.</w:t>
      </w:r>
      <w:proofErr w:type="gramEnd"/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28 признан недействующим со дня вступления в силу </w:t>
      </w:r>
      <w:hyperlink r:id="rId2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28. </w:t>
      </w:r>
      <w:proofErr w:type="gramStart"/>
      <w:r>
        <w:t xml:space="preserve">По результатам проверки, предусмотренной </w:t>
      </w:r>
      <w:hyperlink w:anchor="P184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  <w:proofErr w:type="gramEnd"/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29 признан недействующим со дня вступления в силу </w:t>
      </w:r>
      <w:hyperlink r:id="rId2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30 признан недействующим со дня вступления в силу </w:t>
      </w:r>
      <w:hyperlink r:id="rId30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30. Специализированная организация вправе по собственной инициативе направить заявку (оферту) заявителю о заключении договора о техническом обслуживании и ремонте внутридомового и (или) внутриквартирного газового оборудования на условиях прилагаемого к заявке (оферте) проекта указанного договора, подготовленного в соответствии с настоящими Правилами и Гражданским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и подписанного со стороны специализированной организации.</w:t>
      </w:r>
    </w:p>
    <w:p w:rsidR="00B544B6" w:rsidRDefault="00B544B6">
      <w:pPr>
        <w:pStyle w:val="ConsPlusNormal"/>
        <w:ind w:firstLine="540"/>
        <w:jc w:val="both"/>
      </w:pPr>
      <w:r>
        <w:t xml:space="preserve">31. </w:t>
      </w:r>
      <w:proofErr w:type="gramStart"/>
      <w:r>
        <w:t>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</w:t>
      </w:r>
      <w:proofErr w:type="gramEnd"/>
      <w:r>
        <w:t xml:space="preserve">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lastRenderedPageBreak/>
        <w:t xml:space="preserve">Пункт 32 признан недействующим со дня вступления в силу </w:t>
      </w:r>
      <w:hyperlink r:id="rId32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bookmarkStart w:id="12" w:name="P211"/>
      <w:bookmarkEnd w:id="12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B544B6" w:rsidRDefault="00B544B6">
      <w:pPr>
        <w:pStyle w:val="ConsPlusNormal"/>
        <w:ind w:firstLine="540"/>
        <w:jc w:val="both"/>
      </w:pPr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B544B6" w:rsidRDefault="00B544B6">
      <w:pPr>
        <w:pStyle w:val="ConsPlusNormal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</w:t>
      </w:r>
      <w:proofErr w:type="gramStart"/>
      <w:r>
        <w:t>также</w:t>
      </w:r>
      <w:proofErr w:type="gramEnd"/>
      <w:r>
        <w:t xml:space="preserve">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4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  <w:proofErr w:type="gramEnd"/>
    </w:p>
    <w:p w:rsidR="00B544B6" w:rsidRDefault="00B544B6">
      <w:pPr>
        <w:pStyle w:val="ConsPlusNormal"/>
        <w:ind w:firstLine="540"/>
        <w:jc w:val="both"/>
      </w:pPr>
      <w:bookmarkStart w:id="13" w:name="P215"/>
      <w:bookmarkEnd w:id="13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а)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9" w:history="1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 xml:space="preserve">б) в случае, если с заявкой (офертой) на заключение договора о техническом обслуживании и ремонте внутридомового газового оборудования обратилась специализированная организация, которая не осуществляет транспортировку газа до указанного внутридомового газового оборудования по договору транспортировки газа с поставщиком газа (за исключением случаев, когда в качестве топлива на внутридомовое газовое оборудование используется сжиженный газ), а </w:t>
      </w:r>
      <w:proofErr w:type="gramStart"/>
      <w:r>
        <w:t>также</w:t>
      </w:r>
      <w:proofErr w:type="gramEnd"/>
      <w:r>
        <w:t xml:space="preserve"> если управляющая организация, товарищество или кооператив не являются ответственными за содержание общего имущества в многоквартирном доме, в котором расположено указанное внутридомовое газовое оборудование.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34 признан недействующим со дня вступления в силу </w:t>
      </w:r>
      <w:hyperlink r:id="rId3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34. Лица, указанные в </w:t>
      </w:r>
      <w:hyperlink w:anchor="P211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15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35 признан недействующим со дня вступления в силу </w:t>
      </w:r>
      <w:hyperlink r:id="rId3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bookmarkStart w:id="14" w:name="P227"/>
      <w:bookmarkEnd w:id="14"/>
      <w:r>
        <w:t>35. Основаниями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являются:</w:t>
      </w:r>
    </w:p>
    <w:p w:rsidR="00B544B6" w:rsidRDefault="00B544B6">
      <w:pPr>
        <w:pStyle w:val="ConsPlusNormal"/>
        <w:ind w:firstLine="540"/>
        <w:jc w:val="both"/>
      </w:pPr>
      <w:r>
        <w:t>а) отсутствие технологического присоединения (подключения) многоквартирного дома 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газа);</w:t>
      </w:r>
    </w:p>
    <w:p w:rsidR="00B544B6" w:rsidRDefault="00B544B6">
      <w:pPr>
        <w:pStyle w:val="ConsPlusNormal"/>
        <w:ind w:firstLine="540"/>
        <w:jc w:val="both"/>
      </w:pPr>
      <w:r>
        <w:t>б) отсутствие у специализированной организации обязанности по транспортировке газа до многоквартирного дома (домовладения), в котором расположено внутридомовое и (или) внутриквартирное газовое оборудование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36 признан недействующим со дня вступления в силу </w:t>
      </w:r>
      <w:hyperlink r:id="rId3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36. </w:t>
      </w:r>
      <w:proofErr w:type="gramStart"/>
      <w:r>
        <w:t xml:space="preserve">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основаниям, указанным в </w:t>
      </w:r>
      <w:hyperlink w:anchor="P227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 такого отказа в течение 5 рабочих дней со дня получения соответствующей заявки (оферты) и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  <w:proofErr w:type="gramEnd"/>
      </w:hyperlink>
      <w:r>
        <w:t xml:space="preserve"> настоящих Правил.</w:t>
      </w:r>
    </w:p>
    <w:p w:rsidR="00B544B6" w:rsidRDefault="00B544B6">
      <w:pPr>
        <w:pStyle w:val="ConsPlusNormal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B544B6" w:rsidRDefault="00B544B6">
      <w:pPr>
        <w:pStyle w:val="ConsPlusNormal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38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B544B6" w:rsidRDefault="00B544B6">
      <w:pPr>
        <w:pStyle w:val="ConsPlusNormal"/>
        <w:ind w:firstLine="540"/>
        <w:jc w:val="both"/>
      </w:pPr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B544B6" w:rsidRDefault="00B544B6">
      <w:pPr>
        <w:pStyle w:val="ConsPlusNormal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B544B6" w:rsidRDefault="00B544B6">
      <w:pPr>
        <w:pStyle w:val="ConsPlusNormal"/>
        <w:ind w:firstLine="540"/>
        <w:jc w:val="both"/>
      </w:pPr>
      <w:r>
        <w:t>в) реквизиты расчетного счета исполнителя;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lastRenderedPageBreak/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B544B6" w:rsidRDefault="00B544B6">
      <w:pPr>
        <w:pStyle w:val="ConsPlusNormal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424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</w:t>
      </w:r>
      <w:proofErr w:type="gramEnd"/>
      <w:r>
        <w:t xml:space="preserve">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313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B544B6" w:rsidRDefault="00B544B6">
      <w:pPr>
        <w:pStyle w:val="ConsPlusNormal"/>
        <w:ind w:firstLine="540"/>
        <w:jc w:val="both"/>
      </w:pPr>
      <w:r>
        <w:t>м) права, обязанности и ответственность сторон;</w:t>
      </w:r>
    </w:p>
    <w:p w:rsidR="00B544B6" w:rsidRDefault="00B544B6">
      <w:pPr>
        <w:pStyle w:val="ConsPlusNormal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B544B6" w:rsidRDefault="00B544B6">
      <w:pPr>
        <w:pStyle w:val="ConsPlusNormal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39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B544B6" w:rsidRDefault="00B544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r>
        <w:t>IV. Порядок и условия исполнения договора</w:t>
      </w:r>
    </w:p>
    <w:p w:rsidR="00B544B6" w:rsidRDefault="00B544B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B544B6" w:rsidRDefault="00B544B6">
      <w:pPr>
        <w:pStyle w:val="ConsPlusNormal"/>
        <w:jc w:val="center"/>
      </w:pPr>
      <w:r>
        <w:t>и (или) внутриквартирного газового оборудования, права</w:t>
      </w:r>
    </w:p>
    <w:p w:rsidR="00B544B6" w:rsidRDefault="00B544B6">
      <w:pPr>
        <w:pStyle w:val="ConsPlusNormal"/>
        <w:jc w:val="center"/>
      </w:pPr>
      <w:r>
        <w:t>и обязанности сторон при исполнении указанного договора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>41. Заказчик вправе требовать:</w:t>
      </w:r>
    </w:p>
    <w:p w:rsidR="00B544B6" w:rsidRDefault="00B544B6">
      <w:pPr>
        <w:pStyle w:val="ConsPlusNormal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B544B6" w:rsidRDefault="00B544B6">
      <w:pPr>
        <w:pStyle w:val="ConsPlusNormal"/>
        <w:ind w:firstLine="540"/>
        <w:jc w:val="both"/>
      </w:pPr>
      <w:r>
        <w:t xml:space="preserve"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</w:t>
      </w:r>
      <w:r>
        <w:lastRenderedPageBreak/>
        <w:t>оборудования;</w:t>
      </w:r>
    </w:p>
    <w:p w:rsidR="00B544B6" w:rsidRDefault="00B544B6">
      <w:pPr>
        <w:pStyle w:val="ConsPlusNormal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B544B6" w:rsidRDefault="00B544B6">
      <w:pPr>
        <w:pStyle w:val="ConsPlusNormal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1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B544B6" w:rsidRDefault="00B544B6">
      <w:pPr>
        <w:pStyle w:val="ConsPlusNormal"/>
        <w:ind w:firstLine="540"/>
        <w:jc w:val="both"/>
      </w:pPr>
      <w:r>
        <w:t>42. Заказчик обязан: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B544B6" w:rsidRDefault="00B544B6">
      <w:pPr>
        <w:pStyle w:val="ConsPlusNormal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</w:t>
      </w:r>
      <w:proofErr w:type="gramEnd"/>
      <w:r>
        <w:t xml:space="preserve">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B544B6" w:rsidRDefault="00B544B6">
      <w:pPr>
        <w:pStyle w:val="ConsPlusNormal"/>
        <w:ind w:firstLine="540"/>
        <w:jc w:val="both"/>
      </w:pPr>
      <w:r>
        <w:t>е) соблюдать инструкцию по безопасному использованию газа при удовлетворении коммунально-бытовых нужд.</w:t>
      </w:r>
    </w:p>
    <w:p w:rsidR="00B544B6" w:rsidRDefault="00B544B6">
      <w:pPr>
        <w:pStyle w:val="ConsPlusNormal"/>
        <w:ind w:firstLine="540"/>
        <w:jc w:val="both"/>
      </w:pPr>
      <w:r>
        <w:t>43. Исполнитель обязан:</w:t>
      </w:r>
    </w:p>
    <w:p w:rsidR="00B544B6" w:rsidRDefault="00B544B6">
      <w:pPr>
        <w:pStyle w:val="ConsPlusNormal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B544B6" w:rsidRDefault="00B544B6">
      <w:pPr>
        <w:pStyle w:val="ConsPlusNormal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B544B6" w:rsidRDefault="00B544B6">
      <w:pPr>
        <w:pStyle w:val="ConsPlusNormal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B544B6" w:rsidRDefault="00B544B6">
      <w:pPr>
        <w:pStyle w:val="ConsPlusNormal"/>
        <w:ind w:firstLine="540"/>
        <w:jc w:val="both"/>
      </w:pPr>
      <w:r>
        <w:t>б) осуществлять техническое обслуживание внутренних газопроводов, входящих в состав внутридомового и внутриквартирного газового оборудования, - не реже 1 раза в 3 года;</w:t>
      </w:r>
    </w:p>
    <w:p w:rsidR="00B544B6" w:rsidRDefault="00B544B6">
      <w:pPr>
        <w:pStyle w:val="ConsPlusNormal"/>
        <w:ind w:firstLine="540"/>
        <w:jc w:val="both"/>
      </w:pPr>
      <w:r>
        <w:t xml:space="preserve">в) осуществлять техническое обслуживание бытового газоиспользующего оборудования, входящего в состав внутридомового газового оборудования домовладения или внутриквартирного газового оборудования. Техническое обслуживание бытового газоиспользующего оборудования осуществляется не реже 1 раза в 3 года, если иное не установлено изготовителем этого оборудования. </w:t>
      </w:r>
      <w:proofErr w:type="gramStart"/>
      <w:r>
        <w:t>По истечении установленного изготовителем срока службы бытового газоиспользующего оборудования это оборудование может быть использовано при наличии положительного заключения по результатам технического диагностирования внутридомового и (или) внутриквартирного газового оборудования в течение срока, указанного в этом заключении, и при его техническом обслуживании не реже 1 раза в год либо заменено по желанию заказчика на новое оборудование.</w:t>
      </w:r>
      <w:proofErr w:type="gramEnd"/>
      <w:r>
        <w:t xml:space="preserve"> Техническое обслуживание бытового газоиспользующего оборудования включает в себя:</w:t>
      </w:r>
    </w:p>
    <w:p w:rsidR="00B544B6" w:rsidRDefault="00B544B6">
      <w:pPr>
        <w:pStyle w:val="ConsPlusNormal"/>
        <w:ind w:firstLine="540"/>
        <w:jc w:val="both"/>
      </w:pPr>
      <w:r>
        <w:t xml:space="preserve">регулировку процесса сжигания газа на всех режимах работы бытового газоиспользующего </w:t>
      </w:r>
      <w:r>
        <w:lastRenderedPageBreak/>
        <w:t>оборудования;</w:t>
      </w:r>
    </w:p>
    <w:p w:rsidR="00B544B6" w:rsidRDefault="00B544B6">
      <w:pPr>
        <w:pStyle w:val="ConsPlusNormal"/>
        <w:ind w:firstLine="540"/>
        <w:jc w:val="both"/>
      </w:pPr>
      <w:r>
        <w:t>проверку работоспособности, наладку и регулировку предусмотренных изготовителем в конструкции бытового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пределы;</w:t>
      </w:r>
    </w:p>
    <w:p w:rsidR="00B544B6" w:rsidRDefault="00B544B6">
      <w:pPr>
        <w:pStyle w:val="ConsPlusNormal"/>
        <w:ind w:firstLine="540"/>
        <w:jc w:val="both"/>
      </w:pPr>
      <w:r>
        <w:t>проверку герметичности оборудования;</w:t>
      </w:r>
    </w:p>
    <w:p w:rsidR="00B544B6" w:rsidRDefault="00B544B6">
      <w:pPr>
        <w:pStyle w:val="ConsPlusNormal"/>
        <w:ind w:firstLine="540"/>
        <w:jc w:val="both"/>
      </w:pPr>
      <w:r>
        <w:t xml:space="preserve">очистку горелок отопительного оборудования </w:t>
      </w:r>
      <w:proofErr w:type="gramStart"/>
      <w:r>
        <w:t>от загрязнений при сезонном включении оборудования в работу в целях подготовки к пользованию</w:t>
      </w:r>
      <w:proofErr w:type="gramEnd"/>
      <w:r>
        <w:t xml:space="preserve"> в отопительный период;</w:t>
      </w:r>
    </w:p>
    <w:p w:rsidR="00B544B6" w:rsidRDefault="00B544B6">
      <w:pPr>
        <w:pStyle w:val="ConsPlusNormal"/>
        <w:ind w:firstLine="540"/>
        <w:jc w:val="both"/>
      </w:pPr>
      <w:r>
        <w:t xml:space="preserve"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</w:t>
      </w:r>
      <w:proofErr w:type="gramStart"/>
      <w:r>
        <w:t>Факт передачи инструкции и проведения инструктажа фиксируется в акте, подписываемом заказчиком и исполнителем;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B544B6" w:rsidRDefault="00B544B6">
      <w:pPr>
        <w:pStyle w:val="ConsPlusNormal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B544B6" w:rsidRDefault="00B544B6">
      <w:pPr>
        <w:pStyle w:val="ConsPlusNormal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B544B6" w:rsidRDefault="00B544B6">
      <w:pPr>
        <w:pStyle w:val="ConsPlusNormal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>44. Исполнитель вправе:</w:t>
      </w:r>
    </w:p>
    <w:p w:rsidR="00B544B6" w:rsidRDefault="00B544B6">
      <w:pPr>
        <w:pStyle w:val="ConsPlusNormal"/>
        <w:ind w:firstLine="540"/>
        <w:jc w:val="both"/>
      </w:pPr>
      <w:r>
        <w:t xml:space="preserve"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</w:t>
      </w:r>
      <w:proofErr w:type="gramStart"/>
      <w:r>
        <w:t>требований</w:t>
      </w:r>
      <w:proofErr w:type="gramEnd"/>
      <w:r>
        <w:t xml:space="preserve"> настоящих Правил;</w:t>
      </w:r>
    </w:p>
    <w:p w:rsidR="00B544B6" w:rsidRDefault="00B544B6">
      <w:pPr>
        <w:pStyle w:val="ConsPlusNormal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B544B6" w:rsidRDefault="00B544B6">
      <w:pPr>
        <w:pStyle w:val="ConsPlusNormal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B544B6" w:rsidRDefault="00B544B6">
      <w:pPr>
        <w:pStyle w:val="ConsPlusNormal"/>
        <w:ind w:firstLine="540"/>
        <w:jc w:val="both"/>
      </w:pPr>
      <w:bookmarkStart w:id="15" w:name="P292"/>
      <w:bookmarkEnd w:id="15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</w:t>
      </w:r>
      <w:r>
        <w:lastRenderedPageBreak/>
        <w:t>числе в непосредственной близости от указанных многоквартирных домов и</w:t>
      </w:r>
      <w:proofErr w:type="gramEnd"/>
      <w:r>
        <w:t xml:space="preserve"> домовладений) информационных </w:t>
      </w:r>
      <w:proofErr w:type="gramStart"/>
      <w:r>
        <w:t>стендах</w:t>
      </w:r>
      <w:proofErr w:type="gramEnd"/>
      <w:r>
        <w:t>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B544B6" w:rsidRDefault="00B544B6">
      <w:pPr>
        <w:pStyle w:val="ConsPlusNormal"/>
        <w:ind w:firstLine="540"/>
        <w:jc w:val="both"/>
      </w:pPr>
      <w:r>
        <w:t xml:space="preserve">47. </w:t>
      </w:r>
      <w:proofErr w:type="gramStart"/>
      <w:r>
        <w:t xml:space="preserve">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92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Правил.</w:t>
      </w:r>
      <w:proofErr w:type="gramEnd"/>
    </w:p>
    <w:p w:rsidR="00B544B6" w:rsidRDefault="00B544B6">
      <w:pPr>
        <w:pStyle w:val="ConsPlusNormal"/>
        <w:ind w:firstLine="540"/>
        <w:jc w:val="both"/>
      </w:pPr>
      <w:bookmarkStart w:id="16" w:name="P295"/>
      <w:bookmarkEnd w:id="16"/>
      <w:r>
        <w:t xml:space="preserve"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</w:t>
      </w:r>
      <w:proofErr w:type="gramStart"/>
      <w:r>
        <w:t>позднее</w:t>
      </w:r>
      <w:proofErr w:type="gramEnd"/>
      <w:r>
        <w:t xml:space="preserve"> чем за 20 дней до их проведения.</w:t>
      </w:r>
    </w:p>
    <w:p w:rsidR="00B544B6" w:rsidRDefault="00B544B6">
      <w:pPr>
        <w:pStyle w:val="ConsPlusNormal"/>
        <w:ind w:firstLine="540"/>
        <w:jc w:val="both"/>
      </w:pPr>
      <w:bookmarkStart w:id="17" w:name="P296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B544B6" w:rsidRDefault="00B544B6">
      <w:pPr>
        <w:pStyle w:val="ConsPlusNormal"/>
        <w:ind w:firstLine="540"/>
        <w:jc w:val="both"/>
      </w:pPr>
      <w:bookmarkStart w:id="18" w:name="P297"/>
      <w:bookmarkEnd w:id="18"/>
      <w:r>
        <w:t xml:space="preserve">50. </w:t>
      </w:r>
      <w:proofErr w:type="gramStart"/>
      <w:r>
        <w:t xml:space="preserve">Заказчик обязан сообщить в течение 7 календарных дней со дня получения извещения, указанного в </w:t>
      </w:r>
      <w:hyperlink w:anchor="P296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</w:t>
      </w:r>
      <w:proofErr w:type="gramEnd"/>
      <w:r>
        <w:t>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B544B6" w:rsidRDefault="00B544B6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При невыполнении заказчиком положений </w:t>
      </w:r>
      <w:hyperlink w:anchor="P297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96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</w:t>
      </w:r>
      <w:proofErr w:type="gramEnd"/>
      <w:r>
        <w:t xml:space="preserve"> (или) внутриквартирного газового оборудования.</w:t>
      </w:r>
    </w:p>
    <w:p w:rsidR="00B544B6" w:rsidRDefault="00B544B6">
      <w:pPr>
        <w:pStyle w:val="ConsPlusNormal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B544B6" w:rsidRDefault="00B544B6">
      <w:pPr>
        <w:pStyle w:val="ConsPlusNormal"/>
        <w:ind w:firstLine="540"/>
        <w:jc w:val="both"/>
      </w:pPr>
      <w:bookmarkStart w:id="19" w:name="P300"/>
      <w:bookmarkEnd w:id="19"/>
      <w:r>
        <w:t xml:space="preserve">53. </w:t>
      </w:r>
      <w:proofErr w:type="gramStart"/>
      <w:r>
        <w:t>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</w:t>
      </w:r>
      <w:proofErr w:type="gramEnd"/>
      <w:r>
        <w:t xml:space="preserve">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</w:t>
      </w:r>
      <w:r>
        <w:lastRenderedPageBreak/>
        <w:t>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</w:t>
      </w:r>
      <w:proofErr w:type="gramEnd"/>
      <w:r>
        <w:t xml:space="preserve">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B544B6" w:rsidRDefault="00B544B6">
      <w:pPr>
        <w:pStyle w:val="ConsPlusNormal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B544B6" w:rsidRDefault="00B544B6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B544B6" w:rsidRDefault="00B544B6">
      <w:pPr>
        <w:pStyle w:val="ConsPlusNormal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B544B6" w:rsidRDefault="00B544B6">
      <w:pPr>
        <w:pStyle w:val="ConsPlusNormal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B544B6" w:rsidRDefault="00B544B6">
      <w:pPr>
        <w:pStyle w:val="ConsPlusNormal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B544B6" w:rsidRDefault="00B544B6">
      <w:pPr>
        <w:pStyle w:val="ConsPlusNormal"/>
        <w:ind w:firstLine="540"/>
        <w:jc w:val="both"/>
      </w:pPr>
      <w:r>
        <w:t>д) перечень выполненных работ (оказанных услуг);</w:t>
      </w:r>
    </w:p>
    <w:p w:rsidR="00B544B6" w:rsidRDefault="00B544B6">
      <w:pPr>
        <w:pStyle w:val="ConsPlusNormal"/>
        <w:ind w:firstLine="540"/>
        <w:jc w:val="both"/>
      </w:pPr>
      <w:r>
        <w:t>е) дата и время выполнения работ (оказания услуг).</w:t>
      </w:r>
    </w:p>
    <w:p w:rsidR="00B544B6" w:rsidRDefault="00B544B6">
      <w:pPr>
        <w:pStyle w:val="ConsPlusNormal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bookmarkStart w:id="20" w:name="P313"/>
      <w:bookmarkEnd w:id="20"/>
      <w:r>
        <w:t>V. Порядок расчетов по договору</w:t>
      </w:r>
    </w:p>
    <w:p w:rsidR="00B544B6" w:rsidRDefault="00B544B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B544B6" w:rsidRDefault="00B544B6">
      <w:pPr>
        <w:pStyle w:val="ConsPlusNormal"/>
        <w:jc w:val="center"/>
      </w:pPr>
      <w:r>
        <w:t>и (или) внутриквартирного 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B544B6" w:rsidRDefault="00B544B6">
      <w:pPr>
        <w:pStyle w:val="ConsPlusNormal"/>
        <w:ind w:firstLine="540"/>
        <w:jc w:val="both"/>
      </w:pPr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B544B6" w:rsidRDefault="00B544B6">
      <w:pPr>
        <w:pStyle w:val="ConsPlusNormal"/>
        <w:ind w:firstLine="540"/>
        <w:jc w:val="both"/>
      </w:pPr>
      <w:r>
        <w:t xml:space="preserve">59. </w:t>
      </w:r>
      <w:proofErr w:type="gramStart"/>
      <w:r>
        <w:t xml:space="preserve">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</w:t>
      </w:r>
      <w:r>
        <w:lastRenderedPageBreak/>
        <w:t>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</w:t>
      </w:r>
      <w:proofErr w:type="gramEnd"/>
      <w:r>
        <w:t xml:space="preserve"> услуги).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r>
        <w:t>VI. Основания, порядок и условия изменения,</w:t>
      </w:r>
    </w:p>
    <w:p w:rsidR="00B544B6" w:rsidRDefault="00B544B6">
      <w:pPr>
        <w:pStyle w:val="ConsPlusNormal"/>
        <w:jc w:val="center"/>
      </w:pPr>
      <w:r>
        <w:t>расторжения договора о техническом обслуживании и ремонте</w:t>
      </w:r>
    </w:p>
    <w:p w:rsidR="00B544B6" w:rsidRDefault="00B544B6">
      <w:pPr>
        <w:pStyle w:val="ConsPlusNormal"/>
        <w:jc w:val="center"/>
      </w:pPr>
      <w:r>
        <w:t>внутридомового и (или) внутриквартирного</w:t>
      </w:r>
    </w:p>
    <w:p w:rsidR="00B544B6" w:rsidRDefault="00B544B6">
      <w:pPr>
        <w:pStyle w:val="ConsPlusNormal"/>
        <w:jc w:val="center"/>
      </w:pPr>
      <w:r>
        <w:t>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B544B6" w:rsidRDefault="00B544B6">
      <w:pPr>
        <w:pStyle w:val="ConsPlusNormal"/>
        <w:ind w:firstLine="540"/>
        <w:jc w:val="both"/>
      </w:pPr>
      <w:bookmarkStart w:id="21" w:name="P327"/>
      <w:bookmarkEnd w:id="21"/>
      <w:r>
        <w:t xml:space="preserve">61. </w:t>
      </w:r>
      <w:proofErr w:type="gramStart"/>
      <w:r>
        <w:t>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B544B6" w:rsidRDefault="00B544B6">
      <w:pPr>
        <w:pStyle w:val="ConsPlusNormal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в) расторжения договора поставки газа в порядке, предусмотренном </w:t>
      </w:r>
      <w:hyperlink r:id="rId4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</w:t>
      </w:r>
      <w:proofErr w:type="gramEnd"/>
      <w:r>
        <w:t xml:space="preserve"> </w:t>
      </w:r>
      <w:proofErr w:type="gramStart"/>
      <w:r>
        <w:t>доме</w:t>
      </w:r>
      <w:proofErr w:type="gramEnd"/>
      <w:r>
        <w:t>;</w:t>
      </w:r>
    </w:p>
    <w:p w:rsidR="00B544B6" w:rsidRDefault="00B544B6">
      <w:pPr>
        <w:pStyle w:val="ConsPlusNormal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44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B544B6" w:rsidRDefault="00B544B6">
      <w:pPr>
        <w:pStyle w:val="ConsPlusNormal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B544B6" w:rsidRDefault="00B544B6">
      <w:pPr>
        <w:pStyle w:val="ConsPlusNormal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327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</w:t>
      </w:r>
      <w:proofErr w:type="gramStart"/>
      <w:r>
        <w:t>уведомления</w:t>
      </w:r>
      <w:proofErr w:type="gramEnd"/>
      <w:r>
        <w:t xml:space="preserve">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B544B6" w:rsidRDefault="00B544B6">
      <w:pPr>
        <w:pStyle w:val="ConsPlusNormal"/>
        <w:ind w:firstLine="540"/>
        <w:jc w:val="both"/>
      </w:pPr>
      <w:r>
        <w:t xml:space="preserve">63. Исполнитель вправе в одностороннем порядке расторгнуть договор о техническом </w:t>
      </w:r>
      <w:r>
        <w:lastRenderedPageBreak/>
        <w:t xml:space="preserve">обслуживании внутридомового и (или) внутриквартирного газового оборудования в случае прекращения у него обязанности по транспортировке газа до многоквартирного дома (домовладения), в котором установлено указанное оборудование, при условии обязательного письменного уведомления заказчика не </w:t>
      </w:r>
      <w:proofErr w:type="gramStart"/>
      <w:r>
        <w:t>позднее</w:t>
      </w:r>
      <w:proofErr w:type="gramEnd"/>
      <w:r>
        <w:t xml:space="preserve"> чем за 2 месяца до дня расторжения договора.</w:t>
      </w:r>
    </w:p>
    <w:p w:rsidR="00B544B6" w:rsidRDefault="00B544B6">
      <w:pPr>
        <w:pStyle w:val="ConsPlusNormal"/>
        <w:ind w:firstLine="540"/>
        <w:jc w:val="both"/>
      </w:pPr>
      <w:r>
        <w:t>Такой договор считается расторгнутым по истечении 2 месяцев со дня получения заказчиком указанного уведомления.</w:t>
      </w:r>
    </w:p>
    <w:p w:rsidR="00B544B6" w:rsidRDefault="00B544B6">
      <w:pPr>
        <w:pStyle w:val="ConsPlusNormal"/>
        <w:ind w:firstLine="540"/>
        <w:jc w:val="both"/>
      </w:pPr>
      <w:r>
        <w:t xml:space="preserve">Предусмотренные в настоящем пункте основания и порядок расторжения указанного договора не распространяются на случаи, когда в качестве топлива на внутридомовое или внутриквартирное газовое оборудование используется сжиженный углеводородный газ. В этих случаях одностороннее расторжение договора о техническом обслуживании и ремонте внутридомового и (или) внутриквартирного газового оборудования со стороны исполнителя осуществляется по основаниям и в порядке, предусмотренным Гражданским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544B6" w:rsidRDefault="00B544B6">
      <w:pPr>
        <w:pStyle w:val="ConsPlusNormal"/>
        <w:ind w:firstLine="540"/>
        <w:jc w:val="both"/>
      </w:pPr>
      <w: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B544B6" w:rsidRDefault="00B544B6">
      <w:pPr>
        <w:pStyle w:val="ConsPlusNormal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</w:t>
      </w:r>
      <w:proofErr w:type="gramStart"/>
      <w:r>
        <w:t>оборудования</w:t>
      </w:r>
      <w:proofErr w:type="gramEnd"/>
      <w:r>
        <w:t xml:space="preserve"> может быть расторгнут по иным основаниям, предусмотренным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r>
        <w:t>VII. Ответственность потребителя и исполнителя по договору</w:t>
      </w:r>
    </w:p>
    <w:p w:rsidR="00B544B6" w:rsidRDefault="00B544B6">
      <w:pPr>
        <w:pStyle w:val="ConsPlusNormal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</w:p>
    <w:p w:rsidR="00B544B6" w:rsidRDefault="00B544B6">
      <w:pPr>
        <w:pStyle w:val="ConsPlusNormal"/>
        <w:jc w:val="center"/>
      </w:pPr>
      <w:r>
        <w:t>и (или) внутриквартирного 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4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B544B6" w:rsidRDefault="00B544B6">
      <w:pPr>
        <w:pStyle w:val="ConsPlusNormal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49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B544B6" w:rsidRDefault="00B544B6">
      <w:pPr>
        <w:pStyle w:val="ConsPlusNormal"/>
        <w:ind w:firstLine="540"/>
        <w:jc w:val="both"/>
      </w:pPr>
      <w:r>
        <w:t xml:space="preserve">67. </w:t>
      </w:r>
      <w:proofErr w:type="gramStart"/>
      <w:r>
        <w:t>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</w:t>
      </w:r>
      <w:proofErr w:type="gramEnd"/>
      <w:r>
        <w:t xml:space="preserve">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B544B6" w:rsidRDefault="00B544B6">
      <w:pPr>
        <w:pStyle w:val="ConsPlusNormal"/>
        <w:ind w:firstLine="540"/>
        <w:jc w:val="both"/>
      </w:pPr>
      <w:r>
        <w:t xml:space="preserve"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</w:t>
      </w:r>
      <w:r>
        <w:lastRenderedPageBreak/>
        <w:t>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B544B6" w:rsidRDefault="00B544B6">
      <w:pPr>
        <w:pStyle w:val="ConsPlusNormal"/>
        <w:ind w:firstLine="540"/>
        <w:jc w:val="both"/>
      </w:pPr>
      <w:r>
        <w:t xml:space="preserve">69. </w:t>
      </w:r>
      <w:proofErr w:type="gramStart"/>
      <w:r>
        <w:t>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</w:t>
      </w:r>
      <w:proofErr w:type="gramEnd"/>
      <w:r>
        <w:t xml:space="preserve"> с </w:t>
      </w:r>
      <w:hyperlink r:id="rId50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B544B6" w:rsidRDefault="00B544B6">
      <w:pPr>
        <w:pStyle w:val="ConsPlusNormal"/>
        <w:ind w:firstLine="540"/>
        <w:jc w:val="both"/>
      </w:pPr>
      <w:r>
        <w:t xml:space="preserve">70. </w:t>
      </w:r>
      <w:proofErr w:type="gramStart"/>
      <w:r>
        <w:t>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B544B6" w:rsidRDefault="00B544B6">
      <w:pPr>
        <w:pStyle w:val="ConsPlusNormal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5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B544B6" w:rsidRDefault="00B544B6">
      <w:pPr>
        <w:pStyle w:val="ConsPlusNormal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5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53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B544B6" w:rsidRDefault="00B544B6">
      <w:pPr>
        <w:pStyle w:val="ConsPlusNormal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B544B6" w:rsidRDefault="00B544B6">
      <w:pPr>
        <w:pStyle w:val="ConsPlusNormal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B544B6" w:rsidRDefault="00B544B6">
      <w:pPr>
        <w:pStyle w:val="ConsPlusNormal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B544B6" w:rsidRDefault="00B544B6">
      <w:pPr>
        <w:pStyle w:val="ConsPlusNormal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B544B6" w:rsidRDefault="00B544B6">
      <w:pPr>
        <w:pStyle w:val="ConsPlusNormal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B544B6" w:rsidRDefault="00B544B6">
      <w:pPr>
        <w:pStyle w:val="ConsPlusNormal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rPr>
          <w:color w:val="0A2666"/>
        </w:rPr>
        <w:t xml:space="preserve">В соответствии с </w:t>
      </w:r>
      <w:hyperlink r:id="rId54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08.12.2015 N 1340 к отношениям, регулируемым актами Правительства РФ, в которых используется </w:t>
      </w:r>
      <w:hyperlink r:id="rId55" w:history="1">
        <w:r>
          <w:rPr>
            <w:color w:val="0000FF"/>
          </w:rPr>
          <w:t>ставка рефинансирования</w:t>
        </w:r>
      </w:hyperlink>
      <w:r>
        <w:rPr>
          <w:color w:val="0A2666"/>
        </w:rPr>
        <w:t xml:space="preserve"> Банка </w:t>
      </w:r>
      <w:r>
        <w:rPr>
          <w:color w:val="0A2666"/>
        </w:rPr>
        <w:lastRenderedPageBreak/>
        <w:t xml:space="preserve">России, с 1 января 2016 года вместо ставки рефинансирования применяется </w:t>
      </w:r>
      <w:hyperlink r:id="rId56" w:history="1">
        <w:r>
          <w:rPr>
            <w:color w:val="0000FF"/>
          </w:rPr>
          <w:t>ключевая ставка</w:t>
        </w:r>
      </w:hyperlink>
      <w:r>
        <w:rPr>
          <w:color w:val="0A2666"/>
        </w:rPr>
        <w:t xml:space="preserve"> Банка России.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 xml:space="preserve">75. </w:t>
      </w:r>
      <w:proofErr w:type="gramStart"/>
      <w:r>
        <w:t>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</w:t>
      </w:r>
      <w:proofErr w:type="gramEnd"/>
      <w:r>
        <w:t xml:space="preserve">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B544B6" w:rsidRDefault="00B544B6">
      <w:pPr>
        <w:pStyle w:val="ConsPlusNormal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57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jc w:val="center"/>
        <w:outlineLvl w:val="1"/>
      </w:pPr>
      <w:r>
        <w:t>VIII. Порядок и условия приостановления подачи газа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  <w:bookmarkStart w:id="22" w:name="P370"/>
      <w:bookmarkEnd w:id="22"/>
      <w:r>
        <w:t xml:space="preserve">77. </w:t>
      </w:r>
      <w:proofErr w:type="gramStart"/>
      <w:r>
        <w:t>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</w:t>
      </w:r>
      <w:proofErr w:type="gramEnd"/>
      <w:r>
        <w:t xml:space="preserve"> О наличии указанной угрозы свидетельствуют следующие факторы:</w:t>
      </w:r>
    </w:p>
    <w:p w:rsidR="00B544B6" w:rsidRDefault="00B544B6">
      <w:pPr>
        <w:pStyle w:val="ConsPlusNormal"/>
        <w:ind w:firstLine="540"/>
        <w:jc w:val="both"/>
      </w:pPr>
      <w:r>
        <w:t>а) отсутствие тяги в дымоходах и вентиляционных каналах;</w:t>
      </w:r>
    </w:p>
    <w:p w:rsidR="00B544B6" w:rsidRDefault="00B544B6">
      <w:pPr>
        <w:pStyle w:val="ConsPlusNormal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B544B6" w:rsidRDefault="00B544B6">
      <w:pPr>
        <w:pStyle w:val="ConsPlusNormal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B544B6" w:rsidRDefault="00B544B6">
      <w:pPr>
        <w:pStyle w:val="ConsPlusNormal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B544B6" w:rsidRDefault="00B544B6">
      <w:pPr>
        <w:pStyle w:val="ConsPlusNormal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B544B6" w:rsidRDefault="00B544B6">
      <w:pPr>
        <w:pStyle w:val="ConsPlusNormal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B544B6" w:rsidRDefault="00B544B6">
      <w:pPr>
        <w:pStyle w:val="ConsPlusNormal"/>
        <w:ind w:firstLine="540"/>
        <w:jc w:val="both"/>
      </w:pPr>
      <w:bookmarkStart w:id="23" w:name="P377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B544B6" w:rsidRDefault="00B544B6">
      <w:pPr>
        <w:pStyle w:val="ConsPlusNormal"/>
        <w:ind w:firstLine="540"/>
        <w:jc w:val="both"/>
      </w:pPr>
      <w:bookmarkStart w:id="24" w:name="P378"/>
      <w:bookmarkEnd w:id="24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B544B6" w:rsidRDefault="00B544B6">
      <w:pPr>
        <w:pStyle w:val="ConsPlusNormal"/>
        <w:ind w:firstLine="540"/>
        <w:jc w:val="both"/>
      </w:pPr>
      <w: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bookmarkStart w:id="25" w:name="P380"/>
      <w:bookmarkEnd w:id="25"/>
      <w:r>
        <w:t xml:space="preserve">в) проведенное с нарушением </w:t>
      </w:r>
      <w:hyperlink r:id="rId5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B544B6" w:rsidRDefault="00B544B6">
      <w:pPr>
        <w:pStyle w:val="ConsPlusNormal"/>
        <w:ind w:firstLine="540"/>
        <w:jc w:val="both"/>
      </w:pPr>
      <w:r>
        <w:lastRenderedPageBreak/>
        <w:t xml:space="preserve">79.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7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80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B544B6" w:rsidRDefault="00B544B6">
      <w:pPr>
        <w:pStyle w:val="ConsPlusNormal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r>
        <w:t>КонсультантПлюс: примечание.</w:t>
      </w:r>
    </w:p>
    <w:p w:rsidR="00B544B6" w:rsidRDefault="00B544B6">
      <w:pPr>
        <w:pStyle w:val="ConsPlusNormal"/>
        <w:ind w:firstLine="540"/>
        <w:jc w:val="both"/>
      </w:pPr>
      <w:r>
        <w:t xml:space="preserve">Пункт 80 признан недействующим со дня вступления в силу </w:t>
      </w:r>
      <w:hyperlink r:id="rId5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4B6" w:rsidRDefault="00B544B6">
      <w:pPr>
        <w:pStyle w:val="ConsPlusNormal"/>
        <w:ind w:firstLine="540"/>
        <w:jc w:val="both"/>
      </w:pPr>
      <w:bookmarkStart w:id="26" w:name="P387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B544B6" w:rsidRDefault="00B544B6">
      <w:pPr>
        <w:pStyle w:val="ConsPlusNormal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B544B6" w:rsidRDefault="00B544B6">
      <w:pPr>
        <w:pStyle w:val="ConsPlusNormal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B544B6" w:rsidRDefault="00B544B6">
      <w:pPr>
        <w:pStyle w:val="ConsPlusNormal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B544B6" w:rsidRDefault="00B544B6">
      <w:pPr>
        <w:pStyle w:val="ConsPlusNormal"/>
        <w:ind w:firstLine="540"/>
        <w:jc w:val="both"/>
      </w:pPr>
      <w:bookmarkStart w:id="27" w:name="P391"/>
      <w:bookmarkEnd w:id="27"/>
      <w:r>
        <w:t xml:space="preserve">81. До приостановления подачи газа в соответствии с </w:t>
      </w:r>
      <w:hyperlink w:anchor="P387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B544B6" w:rsidRDefault="00B544B6">
      <w:pPr>
        <w:pStyle w:val="ConsPlusNormal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7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B544B6" w:rsidRDefault="00B544B6">
      <w:pPr>
        <w:pStyle w:val="ConsPlusNormal"/>
        <w:ind w:firstLine="540"/>
        <w:jc w:val="both"/>
      </w:pPr>
      <w:r>
        <w:t xml:space="preserve">83. </w:t>
      </w:r>
      <w:proofErr w:type="gramStart"/>
      <w:r>
        <w:t xml:space="preserve">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7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</w:t>
      </w:r>
      <w:proofErr w:type="gramEnd"/>
      <w:r>
        <w:t xml:space="preserve"> газа.</w:t>
      </w:r>
    </w:p>
    <w:p w:rsidR="00B544B6" w:rsidRDefault="00B544B6">
      <w:pPr>
        <w:pStyle w:val="ConsPlusNormal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97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  <w:proofErr w:type="gramEnd"/>
    </w:p>
    <w:p w:rsidR="00B544B6" w:rsidRDefault="00B544B6">
      <w:pPr>
        <w:pStyle w:val="ConsPlusNormal"/>
        <w:ind w:firstLine="540"/>
        <w:jc w:val="both"/>
      </w:pPr>
      <w:bookmarkStart w:id="28" w:name="P396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B544B6" w:rsidRDefault="00B544B6">
      <w:pPr>
        <w:pStyle w:val="ConsPlusNormal"/>
        <w:ind w:firstLine="540"/>
        <w:jc w:val="both"/>
      </w:pPr>
      <w:bookmarkStart w:id="29" w:name="P397"/>
      <w:bookmarkEnd w:id="29"/>
      <w:r>
        <w:lastRenderedPageBreak/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70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77" w:history="1">
        <w:r>
          <w:rPr>
            <w:color w:val="0000FF"/>
          </w:rPr>
          <w:t>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96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B544B6" w:rsidRDefault="00B544B6">
      <w:pPr>
        <w:pStyle w:val="ConsPlusNormal"/>
        <w:ind w:firstLine="540"/>
        <w:jc w:val="both"/>
      </w:pPr>
      <w:bookmarkStart w:id="30" w:name="P398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B544B6" w:rsidRDefault="00B544B6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B544B6" w:rsidRDefault="00B544B6">
      <w:pPr>
        <w:pStyle w:val="ConsPlusNormal"/>
        <w:ind w:firstLine="540"/>
        <w:jc w:val="both"/>
      </w:pPr>
      <w:r>
        <w:t>б) наименование исполнителя;</w:t>
      </w:r>
    </w:p>
    <w:p w:rsidR="00B544B6" w:rsidRDefault="00B544B6">
      <w:pPr>
        <w:pStyle w:val="ConsPlusNormal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B544B6" w:rsidRDefault="00B544B6">
      <w:pPr>
        <w:pStyle w:val="ConsPlusNormal"/>
        <w:ind w:firstLine="540"/>
        <w:jc w:val="both"/>
      </w:pPr>
      <w:r>
        <w:t>г) основания приостановления (возобновления) подачи газа;</w:t>
      </w:r>
    </w:p>
    <w:p w:rsidR="00B544B6" w:rsidRDefault="00B544B6">
      <w:pPr>
        <w:pStyle w:val="ConsPlusNormal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B544B6" w:rsidRDefault="00B544B6">
      <w:pPr>
        <w:pStyle w:val="ConsPlusNormal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B544B6" w:rsidRDefault="00B544B6">
      <w:pPr>
        <w:pStyle w:val="ConsPlusNormal"/>
        <w:ind w:firstLine="540"/>
        <w:jc w:val="both"/>
      </w:pPr>
      <w:r>
        <w:t xml:space="preserve">88. В случае отказа заказчика от подписания акта, указанного в </w:t>
      </w:r>
      <w:hyperlink w:anchor="P398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B544B6" w:rsidRDefault="00B544B6">
      <w:pPr>
        <w:pStyle w:val="ConsPlusNormal"/>
        <w:ind w:firstLine="540"/>
        <w:jc w:val="both"/>
      </w:pPr>
      <w:r>
        <w:t xml:space="preserve">89. </w:t>
      </w:r>
      <w:proofErr w:type="gramStart"/>
      <w:r>
        <w:t>Контроль за</w:t>
      </w:r>
      <w:proofErr w:type="gramEnd"/>
      <w:r>
        <w:t xml:space="preserve"> соблюдением положений настоящих Правил осуществляется органами жилищного надзора (контроля).</w:t>
      </w:r>
    </w:p>
    <w:p w:rsidR="00B544B6" w:rsidRDefault="00B544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B544B6" w:rsidRDefault="00B544B6">
      <w:pPr>
        <w:pStyle w:val="ConsPlusNormal"/>
        <w:ind w:firstLine="540"/>
        <w:jc w:val="both"/>
      </w:pPr>
      <w:r>
        <w:t xml:space="preserve">90. Методологическое обеспечение деятельности по </w:t>
      </w:r>
      <w:proofErr w:type="gramStart"/>
      <w:r>
        <w:t>контролю за</w:t>
      </w:r>
      <w:proofErr w:type="gramEnd"/>
      <w:r>
        <w:t xml:space="preserve">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B544B6" w:rsidRDefault="00B544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90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sectPr w:rsidR="00B544B6" w:rsidSect="00C471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44B6" w:rsidRDefault="00B544B6">
      <w:pPr>
        <w:pStyle w:val="ConsPlusNormal"/>
        <w:jc w:val="right"/>
        <w:outlineLvl w:val="1"/>
      </w:pPr>
      <w:r>
        <w:lastRenderedPageBreak/>
        <w:t>Приложение</w:t>
      </w:r>
    </w:p>
    <w:p w:rsidR="00B544B6" w:rsidRDefault="00B544B6">
      <w:pPr>
        <w:pStyle w:val="ConsPlusNormal"/>
        <w:jc w:val="right"/>
      </w:pPr>
      <w:r>
        <w:t>к Правилам пользования газом</w:t>
      </w:r>
    </w:p>
    <w:p w:rsidR="00B544B6" w:rsidRDefault="00B544B6">
      <w:pPr>
        <w:pStyle w:val="ConsPlusNormal"/>
        <w:jc w:val="right"/>
      </w:pPr>
      <w:r>
        <w:t>в части обеспечения безопасности</w:t>
      </w:r>
    </w:p>
    <w:p w:rsidR="00B544B6" w:rsidRDefault="00B544B6">
      <w:pPr>
        <w:pStyle w:val="ConsPlusNormal"/>
        <w:jc w:val="right"/>
      </w:pPr>
      <w:r>
        <w:t>при использовании и содержании</w:t>
      </w:r>
    </w:p>
    <w:p w:rsidR="00B544B6" w:rsidRDefault="00B544B6">
      <w:pPr>
        <w:pStyle w:val="ConsPlusNormal"/>
        <w:jc w:val="right"/>
      </w:pPr>
      <w:r>
        <w:t>внутридомового и внутриквартирного</w:t>
      </w:r>
    </w:p>
    <w:p w:rsidR="00B544B6" w:rsidRDefault="00B544B6">
      <w:pPr>
        <w:pStyle w:val="ConsPlusNormal"/>
        <w:jc w:val="right"/>
      </w:pPr>
      <w:r>
        <w:t>газового оборудования</w:t>
      </w:r>
    </w:p>
    <w:p w:rsidR="00B544B6" w:rsidRDefault="00B544B6">
      <w:pPr>
        <w:pStyle w:val="ConsPlusNormal"/>
        <w:jc w:val="right"/>
      </w:pPr>
      <w:r>
        <w:t xml:space="preserve">при предоставлении </w:t>
      </w:r>
      <w:proofErr w:type="gramStart"/>
      <w:r>
        <w:t>коммунальной</w:t>
      </w:r>
      <w:proofErr w:type="gramEnd"/>
    </w:p>
    <w:p w:rsidR="00B544B6" w:rsidRDefault="00B544B6">
      <w:pPr>
        <w:pStyle w:val="ConsPlusNormal"/>
        <w:jc w:val="right"/>
      </w:pPr>
      <w:r>
        <w:t>услуги по газоснабжению</w:t>
      </w:r>
    </w:p>
    <w:p w:rsidR="00B544B6" w:rsidRDefault="00B544B6">
      <w:pPr>
        <w:pStyle w:val="ConsPlusNormal"/>
        <w:jc w:val="right"/>
      </w:pPr>
    </w:p>
    <w:p w:rsidR="00B544B6" w:rsidRDefault="00B544B6">
      <w:pPr>
        <w:pStyle w:val="ConsPlusNormal"/>
        <w:jc w:val="center"/>
      </w:pPr>
      <w:bookmarkStart w:id="31" w:name="P424"/>
      <w:bookmarkEnd w:id="31"/>
      <w:r>
        <w:t>МИНИМАЛЬНЫЙ ПЕРЕЧЕНЬ</w:t>
      </w:r>
    </w:p>
    <w:p w:rsidR="00B544B6" w:rsidRDefault="00B544B6">
      <w:pPr>
        <w:pStyle w:val="ConsPlusNormal"/>
        <w:jc w:val="center"/>
      </w:pPr>
      <w:r>
        <w:t>ВЫПОЛНЯЕМЫХ РАБОТ (ОКАЗЫВАЕМЫХ УСЛУГ)</w:t>
      </w:r>
    </w:p>
    <w:p w:rsidR="00B544B6" w:rsidRDefault="00B544B6">
      <w:pPr>
        <w:pStyle w:val="ConsPlusNormal"/>
        <w:jc w:val="center"/>
      </w:pPr>
      <w:r>
        <w:t xml:space="preserve">ПО ТЕХНИЧЕСКОМУ ОБСЛУЖИВАНИЮ И РЕМОНТУ </w:t>
      </w:r>
      <w:proofErr w:type="gramStart"/>
      <w:r>
        <w:t>ВНУТРИДОМОВОГО</w:t>
      </w:r>
      <w:proofErr w:type="gramEnd"/>
    </w:p>
    <w:p w:rsidR="00B544B6" w:rsidRDefault="00B544B6">
      <w:pPr>
        <w:pStyle w:val="ConsPlusNormal"/>
        <w:jc w:val="center"/>
      </w:pPr>
      <w:r>
        <w:t>И (ИЛИ) ВНУТРИКВАРТИРНОГО ГАЗОВОГО ОБОРУДОВАНИЯ</w:t>
      </w:r>
    </w:p>
    <w:p w:rsidR="00B544B6" w:rsidRDefault="00B544B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4680"/>
      </w:tblGrid>
      <w:tr w:rsidR="00B544B6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44B6" w:rsidRDefault="00B544B6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44B6" w:rsidRDefault="00B544B6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газопроводы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газопроводы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lastRenderedPageBreak/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44B6" w:rsidRDefault="00B544B6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B544B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4B6" w:rsidRDefault="00B544B6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4B6" w:rsidRDefault="00B544B6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B544B6" w:rsidRDefault="00B544B6">
      <w:pPr>
        <w:sectPr w:rsidR="00B544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44B6" w:rsidRDefault="00B544B6">
      <w:pPr>
        <w:pStyle w:val="ConsPlusNormal"/>
        <w:jc w:val="both"/>
      </w:pPr>
    </w:p>
    <w:p w:rsidR="00B544B6" w:rsidRDefault="00B544B6">
      <w:pPr>
        <w:pStyle w:val="ConsPlusNormal"/>
        <w:jc w:val="both"/>
      </w:pPr>
    </w:p>
    <w:p w:rsidR="00B544B6" w:rsidRDefault="00B544B6">
      <w:pPr>
        <w:pStyle w:val="ConsPlusNormal"/>
        <w:jc w:val="both"/>
      </w:pPr>
    </w:p>
    <w:p w:rsidR="00B544B6" w:rsidRDefault="00B544B6">
      <w:pPr>
        <w:pStyle w:val="ConsPlusNormal"/>
        <w:jc w:val="both"/>
      </w:pPr>
    </w:p>
    <w:p w:rsidR="00B544B6" w:rsidRDefault="00B544B6">
      <w:pPr>
        <w:pStyle w:val="ConsPlusNormal"/>
        <w:jc w:val="both"/>
      </w:pPr>
    </w:p>
    <w:p w:rsidR="00B544B6" w:rsidRDefault="00B544B6">
      <w:pPr>
        <w:pStyle w:val="ConsPlusNormal"/>
        <w:jc w:val="right"/>
        <w:outlineLvl w:val="0"/>
      </w:pPr>
      <w:r>
        <w:t>Утверждены</w:t>
      </w:r>
    </w:p>
    <w:p w:rsidR="00B544B6" w:rsidRDefault="00B544B6">
      <w:pPr>
        <w:pStyle w:val="ConsPlusNormal"/>
        <w:jc w:val="right"/>
      </w:pPr>
      <w:r>
        <w:t>постановлением Правительства</w:t>
      </w:r>
    </w:p>
    <w:p w:rsidR="00B544B6" w:rsidRDefault="00B544B6">
      <w:pPr>
        <w:pStyle w:val="ConsPlusNormal"/>
        <w:jc w:val="right"/>
      </w:pPr>
      <w:r>
        <w:t>Российской Федерации</w:t>
      </w:r>
    </w:p>
    <w:p w:rsidR="00B544B6" w:rsidRDefault="00B544B6">
      <w:pPr>
        <w:pStyle w:val="ConsPlusNormal"/>
        <w:jc w:val="right"/>
      </w:pPr>
      <w:r>
        <w:t>от 14 мая 2013 г. N 410</w:t>
      </w:r>
    </w:p>
    <w:p w:rsidR="00B544B6" w:rsidRDefault="00B544B6">
      <w:pPr>
        <w:pStyle w:val="ConsPlusNormal"/>
        <w:jc w:val="right"/>
      </w:pPr>
    </w:p>
    <w:p w:rsidR="00B544B6" w:rsidRDefault="00B544B6">
      <w:pPr>
        <w:pStyle w:val="ConsPlusTitle"/>
        <w:jc w:val="center"/>
      </w:pPr>
      <w:bookmarkStart w:id="32" w:name="P467"/>
      <w:bookmarkEnd w:id="32"/>
      <w:r>
        <w:t>ИЗМЕНЕНИЯ,</w:t>
      </w:r>
    </w:p>
    <w:p w:rsidR="00B544B6" w:rsidRDefault="00B544B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B544B6" w:rsidRDefault="00B544B6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B544B6" w:rsidRDefault="00B544B6">
      <w:pPr>
        <w:pStyle w:val="ConsPlusTitle"/>
        <w:jc w:val="center"/>
      </w:pPr>
      <w:r>
        <w:t xml:space="preserve">И СОДЕРЖАНИИ </w:t>
      </w:r>
      <w:proofErr w:type="gramStart"/>
      <w:r>
        <w:t>ВНУТРИДОМОВОГО</w:t>
      </w:r>
      <w:proofErr w:type="gramEnd"/>
      <w:r>
        <w:t xml:space="preserve"> И ВНУТРИКВАРТИРНОГО</w:t>
      </w:r>
    </w:p>
    <w:p w:rsidR="00B544B6" w:rsidRDefault="00B544B6">
      <w:pPr>
        <w:pStyle w:val="ConsPlusTitle"/>
        <w:jc w:val="center"/>
      </w:pPr>
      <w:r>
        <w:t>ГАЗОВОГО ОБОРУДОВАНИЯ</w:t>
      </w:r>
    </w:p>
    <w:p w:rsidR="00B544B6" w:rsidRDefault="00B544B6">
      <w:pPr>
        <w:pStyle w:val="ConsPlusNormal"/>
        <w:jc w:val="center"/>
      </w:pPr>
    </w:p>
    <w:p w:rsidR="00B544B6" w:rsidRDefault="00B544B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2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proofErr w:type="gramEnd"/>
      <w:r>
        <w:t xml:space="preserve">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B544B6" w:rsidRDefault="00B544B6">
      <w:pPr>
        <w:pStyle w:val="ConsPlusNormal"/>
        <w:ind w:firstLine="540"/>
        <w:jc w:val="both"/>
      </w:pPr>
      <w:r>
        <w:t xml:space="preserve">а) в </w:t>
      </w:r>
      <w:hyperlink r:id="rId63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B544B6" w:rsidRDefault="00B544B6">
      <w:pPr>
        <w:pStyle w:val="ConsPlusNormal"/>
        <w:ind w:firstLine="540"/>
        <w:jc w:val="both"/>
      </w:pPr>
      <w:r>
        <w:t xml:space="preserve">б) </w:t>
      </w:r>
      <w:hyperlink r:id="rId64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</w:t>
      </w:r>
      <w:proofErr w:type="gramEnd"/>
      <w:r>
        <w:t xml:space="preserve">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</w:t>
      </w:r>
      <w:proofErr w:type="gramStart"/>
      <w:r>
        <w:t>.".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 xml:space="preserve">2. В </w:t>
      </w:r>
      <w:hyperlink r:id="rId65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B544B6" w:rsidRDefault="00B544B6">
      <w:pPr>
        <w:pStyle w:val="ConsPlusNormal"/>
        <w:ind w:firstLine="540"/>
        <w:jc w:val="both"/>
      </w:pPr>
      <w:r>
        <w:t xml:space="preserve">а) по </w:t>
      </w:r>
      <w:hyperlink r:id="rId66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B544B6" w:rsidRDefault="00B544B6">
      <w:pPr>
        <w:pStyle w:val="ConsPlusNormal"/>
        <w:ind w:firstLine="540"/>
        <w:jc w:val="both"/>
      </w:pPr>
      <w:r>
        <w:t xml:space="preserve">б) в </w:t>
      </w:r>
      <w:hyperlink r:id="rId67" w:history="1">
        <w:r>
          <w:rPr>
            <w:color w:val="0000FF"/>
          </w:rPr>
          <w:t>пункте 3</w:t>
        </w:r>
      </w:hyperlink>
      <w:r>
        <w:t>:</w:t>
      </w:r>
    </w:p>
    <w:p w:rsidR="00B544B6" w:rsidRDefault="00B544B6">
      <w:pPr>
        <w:pStyle w:val="ConsPlusNormal"/>
        <w:ind w:firstLine="540"/>
        <w:jc w:val="both"/>
      </w:pPr>
      <w:hyperlink r:id="rId68" w:history="1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B544B6" w:rsidRDefault="00B544B6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</w:t>
      </w:r>
      <w:r>
        <w:lastRenderedPageBreak/>
        <w:t>многоквартирный дом, газоиспользующее оборудование (за исключением</w:t>
      </w:r>
      <w:proofErr w:type="gramEnd"/>
      <w:r>
        <w:t xml:space="preserve">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</w:t>
      </w:r>
      <w:proofErr w:type="gramEnd"/>
      <w:r>
        <w:t>, в том числе регулирующая и предохранительная арматура, системы контроля загазованности помещений и приборы учета газа</w:t>
      </w:r>
      <w:proofErr w:type="gramStart"/>
      <w:r>
        <w:t>;"</w:t>
      </w:r>
      <w:proofErr w:type="gramEnd"/>
      <w:r>
        <w:t>;</w:t>
      </w:r>
    </w:p>
    <w:p w:rsidR="00B544B6" w:rsidRDefault="00B544B6">
      <w:pPr>
        <w:pStyle w:val="ConsPlusNormal"/>
        <w:ind w:firstLine="540"/>
        <w:jc w:val="both"/>
      </w:pPr>
      <w:r>
        <w:t xml:space="preserve">после </w:t>
      </w:r>
      <w:hyperlink r:id="rId69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  <w:proofErr w:type="gramEnd"/>
    </w:p>
    <w:p w:rsidR="00B544B6" w:rsidRDefault="00B544B6">
      <w:pPr>
        <w:pStyle w:val="ConsPlusNormal"/>
        <w:ind w:firstLine="540"/>
        <w:jc w:val="both"/>
      </w:pPr>
      <w:hyperlink r:id="rId70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 xml:space="preserve">в </w:t>
      </w:r>
      <w:hyperlink r:id="rId71" w:history="1">
        <w:r>
          <w:rPr>
            <w:color w:val="0000FF"/>
          </w:rPr>
          <w:t>абзаце девятом</w:t>
        </w:r>
      </w:hyperlink>
      <w:r>
        <w:t xml:space="preserve"> слова "либо </w:t>
      </w:r>
      <w:proofErr w:type="gramStart"/>
      <w:r>
        <w:t>заключившая</w:t>
      </w:r>
      <w:proofErr w:type="gramEnd"/>
      <w:r>
        <w:t xml:space="preserve"> договор об оказании услуг аварийно-диспетчерской службы" исключить;</w:t>
      </w:r>
    </w:p>
    <w:p w:rsidR="00B544B6" w:rsidRDefault="00B544B6">
      <w:pPr>
        <w:pStyle w:val="ConsPlusNormal"/>
        <w:ind w:firstLine="540"/>
        <w:jc w:val="both"/>
      </w:pPr>
      <w:r>
        <w:t xml:space="preserve">в) в </w:t>
      </w:r>
      <w:hyperlink r:id="rId72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B544B6" w:rsidRDefault="00B544B6">
      <w:pPr>
        <w:pStyle w:val="ConsPlusNormal"/>
        <w:ind w:firstLine="540"/>
        <w:jc w:val="both"/>
      </w:pPr>
      <w:r>
        <w:t xml:space="preserve">г) в </w:t>
      </w:r>
      <w:hyperlink r:id="rId73" w:history="1">
        <w:r>
          <w:rPr>
            <w:color w:val="0000FF"/>
          </w:rPr>
          <w:t>пункте 8</w:t>
        </w:r>
      </w:hyperlink>
      <w:r>
        <w:t>:</w:t>
      </w:r>
    </w:p>
    <w:p w:rsidR="00B544B6" w:rsidRDefault="00B544B6">
      <w:pPr>
        <w:pStyle w:val="ConsPlusNormal"/>
        <w:ind w:firstLine="540"/>
        <w:jc w:val="both"/>
      </w:pPr>
      <w:r>
        <w:t xml:space="preserve">в </w:t>
      </w:r>
      <w:hyperlink r:id="rId74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B544B6" w:rsidRDefault="00B544B6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д) в </w:t>
      </w:r>
      <w:hyperlink r:id="rId76" w:history="1">
        <w:r>
          <w:rPr>
            <w:color w:val="0000FF"/>
          </w:rPr>
          <w:t>пункте 9</w:t>
        </w:r>
      </w:hyperlink>
      <w:r>
        <w:t>:</w:t>
      </w:r>
    </w:p>
    <w:p w:rsidR="00B544B6" w:rsidRDefault="00B544B6">
      <w:pPr>
        <w:pStyle w:val="ConsPlusNormal"/>
        <w:ind w:firstLine="540"/>
        <w:jc w:val="both"/>
      </w:pPr>
      <w:r>
        <w:t xml:space="preserve">в </w:t>
      </w:r>
      <w:hyperlink r:id="rId77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B544B6" w:rsidRDefault="00B544B6">
      <w:pPr>
        <w:pStyle w:val="ConsPlusNormal"/>
        <w:ind w:firstLine="540"/>
        <w:jc w:val="both"/>
      </w:pPr>
      <w:r>
        <w:t xml:space="preserve">в </w:t>
      </w:r>
      <w:hyperlink r:id="rId78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B544B6" w:rsidRDefault="00B544B6">
      <w:pPr>
        <w:pStyle w:val="ConsPlusNormal"/>
        <w:ind w:firstLine="540"/>
        <w:jc w:val="both"/>
      </w:pPr>
      <w:hyperlink r:id="rId79" w:history="1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е) </w:t>
      </w:r>
      <w:hyperlink r:id="rId80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proofErr w:type="gramStart"/>
      <w:r>
        <w:t xml:space="preserve">ж) в </w:t>
      </w:r>
      <w:hyperlink r:id="rId81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82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83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 xml:space="preserve">з) </w:t>
      </w:r>
      <w:hyperlink r:id="rId84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B544B6" w:rsidRDefault="00B544B6">
      <w:pPr>
        <w:pStyle w:val="ConsPlusNormal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B544B6" w:rsidRDefault="00B544B6">
      <w:pPr>
        <w:pStyle w:val="ConsPlusNormal"/>
        <w:ind w:firstLine="540"/>
        <w:jc w:val="both"/>
      </w:pPr>
      <w:r>
        <w:t xml:space="preserve">и) в </w:t>
      </w:r>
      <w:hyperlink r:id="rId85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B544B6" w:rsidRDefault="00B544B6">
      <w:pPr>
        <w:pStyle w:val="ConsPlusNormal"/>
        <w:ind w:firstLine="540"/>
        <w:jc w:val="both"/>
      </w:pPr>
      <w:r>
        <w:t xml:space="preserve">к) </w:t>
      </w:r>
      <w:hyperlink r:id="rId86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л) в </w:t>
      </w:r>
      <w:hyperlink r:id="rId87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B544B6" w:rsidRDefault="00B544B6">
      <w:pPr>
        <w:pStyle w:val="ConsPlusNormal"/>
        <w:ind w:firstLine="540"/>
        <w:jc w:val="both"/>
      </w:pPr>
      <w:r>
        <w:t xml:space="preserve">м) в </w:t>
      </w:r>
      <w:hyperlink r:id="rId88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89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B544B6" w:rsidRDefault="00B544B6">
      <w:pPr>
        <w:pStyle w:val="ConsPlusNormal"/>
        <w:ind w:firstLine="540"/>
        <w:jc w:val="both"/>
      </w:pPr>
      <w:r>
        <w:t xml:space="preserve">н) </w:t>
      </w:r>
      <w:hyperlink r:id="rId90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о) в </w:t>
      </w:r>
      <w:hyperlink r:id="rId91" w:history="1">
        <w:r>
          <w:rPr>
            <w:color w:val="0000FF"/>
          </w:rPr>
          <w:t>пункте 47</w:t>
        </w:r>
      </w:hyperlink>
      <w:r>
        <w:t>:</w:t>
      </w:r>
    </w:p>
    <w:p w:rsidR="00B544B6" w:rsidRDefault="00B544B6">
      <w:pPr>
        <w:pStyle w:val="ConsPlusNormal"/>
        <w:ind w:firstLine="540"/>
        <w:jc w:val="both"/>
      </w:pPr>
      <w:hyperlink r:id="rId92" w:history="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B544B6" w:rsidRDefault="00B544B6">
      <w:pPr>
        <w:pStyle w:val="ConsPlusNormal"/>
        <w:ind w:firstLine="540"/>
        <w:jc w:val="both"/>
      </w:pPr>
      <w:r>
        <w:t xml:space="preserve">"б) авария внутридомового или внутриквартирного газового оборудования либо утечка газа </w:t>
      </w:r>
      <w:r>
        <w:lastRenderedPageBreak/>
        <w:t>из внутридомового или внутриквартирного газового оборудования</w:t>
      </w:r>
      <w:proofErr w:type="gramStart"/>
      <w:r>
        <w:t>;"</w:t>
      </w:r>
      <w:proofErr w:type="gramEnd"/>
      <w:r>
        <w:t>;</w:t>
      </w:r>
    </w:p>
    <w:p w:rsidR="00B544B6" w:rsidRDefault="00B544B6">
      <w:pPr>
        <w:pStyle w:val="ConsPlusNormal"/>
        <w:ind w:firstLine="540"/>
        <w:jc w:val="both"/>
      </w:pPr>
      <w:hyperlink r:id="rId93" w:history="1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п) в предложении втором </w:t>
      </w:r>
      <w:hyperlink r:id="rId94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95" w:history="1">
        <w:r>
          <w:rPr>
            <w:color w:val="0000FF"/>
          </w:rPr>
          <w:t>пункта 49</w:t>
        </w:r>
      </w:hyperlink>
      <w:r>
        <w:t>:</w:t>
      </w:r>
    </w:p>
    <w:p w:rsidR="00B544B6" w:rsidRDefault="00B544B6">
      <w:pPr>
        <w:pStyle w:val="ConsPlusNormal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р) в </w:t>
      </w:r>
      <w:hyperlink r:id="rId96" w:history="1">
        <w:r>
          <w:rPr>
            <w:color w:val="0000FF"/>
          </w:rPr>
          <w:t>пункте 51</w:t>
        </w:r>
      </w:hyperlink>
      <w:r>
        <w:t>:</w:t>
      </w:r>
    </w:p>
    <w:p w:rsidR="00B544B6" w:rsidRDefault="00B544B6">
      <w:pPr>
        <w:pStyle w:val="ConsPlusNormal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B544B6" w:rsidRDefault="00B544B6">
      <w:pPr>
        <w:pStyle w:val="ConsPlusNormal"/>
        <w:ind w:firstLine="540"/>
        <w:jc w:val="both"/>
      </w:pPr>
      <w:r>
        <w:t>предложение второе:</w:t>
      </w:r>
    </w:p>
    <w:p w:rsidR="00B544B6" w:rsidRDefault="00B544B6">
      <w:pPr>
        <w:pStyle w:val="ConsPlusNormal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B544B6" w:rsidRDefault="00B544B6">
      <w:pPr>
        <w:pStyle w:val="ConsPlusNormal"/>
        <w:ind w:firstLine="540"/>
        <w:jc w:val="both"/>
      </w:pPr>
      <w:r>
        <w:t xml:space="preserve">предложение третье изложить в следующей редакции: </w:t>
      </w:r>
      <w:proofErr w:type="gramStart"/>
      <w:r>
        <w:t>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  <w:proofErr w:type="gramEnd"/>
    </w:p>
    <w:p w:rsidR="00B544B6" w:rsidRDefault="00B544B6">
      <w:pPr>
        <w:pStyle w:val="ConsPlusNormal"/>
        <w:ind w:firstLine="540"/>
        <w:jc w:val="both"/>
      </w:pPr>
      <w:r>
        <w:t xml:space="preserve">с) </w:t>
      </w:r>
      <w:hyperlink r:id="rId97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B544B6" w:rsidRDefault="00B544B6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98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99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  <w:proofErr w:type="gramEnd"/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ind w:firstLine="540"/>
        <w:jc w:val="both"/>
      </w:pPr>
    </w:p>
    <w:p w:rsidR="00B544B6" w:rsidRDefault="00B54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AEE" w:rsidRDefault="00B544B6">
      <w:bookmarkStart w:id="33" w:name="_GoBack"/>
      <w:bookmarkEnd w:id="33"/>
    </w:p>
    <w:sectPr w:rsidR="00A32AEE" w:rsidSect="00A0660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B6"/>
    <w:rsid w:val="00595C28"/>
    <w:rsid w:val="00B544B6"/>
    <w:rsid w:val="00E4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4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44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4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44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48C09FB4782EFB7BE2523B472ECA1EBCF96AEE43B610FD465AB2D74314377231FCAD08154BCDCF1BFDFN" TargetMode="External"/><Relationship Id="rId21" Type="http://schemas.openxmlformats.org/officeDocument/2006/relationships/hyperlink" Target="consultantplus://offline/ref=D48C09FB4782EFB7BE2523B472ECA1EBCF94A0E633670FD465AB2D74314377231FCAD08154BCDCF3BFDFN" TargetMode="External"/><Relationship Id="rId34" Type="http://schemas.openxmlformats.org/officeDocument/2006/relationships/hyperlink" Target="consultantplus://offline/ref=D48C09FB4782EFB7BE2523B472ECA1EBCF95ABE635630FD465AB2D74314377231FCAD08154BCDCF3BFD9N" TargetMode="External"/><Relationship Id="rId42" Type="http://schemas.openxmlformats.org/officeDocument/2006/relationships/hyperlink" Target="consultantplus://offline/ref=D48C09FB4782EFB7BE2523B472ECA1EBCF95ABE635630FD465AB2D74314377231FCAD08154BCDDFABFD5N" TargetMode="External"/><Relationship Id="rId47" Type="http://schemas.openxmlformats.org/officeDocument/2006/relationships/hyperlink" Target="consultantplus://offline/ref=D48C09FB4782EFB7BE2523B472ECA1EBCC92ADE337600FD465AB2D7431B4D3N" TargetMode="External"/><Relationship Id="rId50" Type="http://schemas.openxmlformats.org/officeDocument/2006/relationships/hyperlink" Target="consultantplus://offline/ref=D48C09FB4782EFB7BE2523B472ECA1EBCC92ADE334640FD465AB2D74314377231FCAD08154BEDAF2BFD9N" TargetMode="External"/><Relationship Id="rId55" Type="http://schemas.openxmlformats.org/officeDocument/2006/relationships/hyperlink" Target="consultantplus://offline/ref=D48C09FB4782EFB7BE2523B472ECA1EBCF91ADE3316C52DE6DF22176364C28341883DC8054BCDCBFD0N" TargetMode="External"/><Relationship Id="rId63" Type="http://schemas.openxmlformats.org/officeDocument/2006/relationships/hyperlink" Target="consultantplus://offline/ref=D48C09FB4782EFB7BE2523B472ECA1EBCF97ADEE33630FD465AB2D74314377231FCAD08154BCDCF1BFD5N" TargetMode="External"/><Relationship Id="rId68" Type="http://schemas.openxmlformats.org/officeDocument/2006/relationships/hyperlink" Target="consultantplus://offline/ref=D48C09FB4782EFB7BE2523B472ECA1EBCF92ADE233660FD465AB2D74314377231FCAD08154BCDCF0BFD5N" TargetMode="External"/><Relationship Id="rId76" Type="http://schemas.openxmlformats.org/officeDocument/2006/relationships/hyperlink" Target="consultantplus://offline/ref=D48C09FB4782EFB7BE2523B472ECA1EBCF92ADE233660FD465AB2D74314377231FCAD08154BCDCF7BFDEN" TargetMode="External"/><Relationship Id="rId84" Type="http://schemas.openxmlformats.org/officeDocument/2006/relationships/hyperlink" Target="consultantplus://offline/ref=D48C09FB4782EFB7BE2523B472ECA1EBCF92ADE233660FD465AB2D74314377231FCAD08154BCDDF0BFDBN" TargetMode="External"/><Relationship Id="rId89" Type="http://schemas.openxmlformats.org/officeDocument/2006/relationships/hyperlink" Target="consultantplus://offline/ref=D48C09FB4782EFB7BE2523B472ECA1EBCF92ADE233660FD465AB2D74314377231FCAD08154BCDDF5BFDFN" TargetMode="External"/><Relationship Id="rId97" Type="http://schemas.openxmlformats.org/officeDocument/2006/relationships/hyperlink" Target="consultantplus://offline/ref=D48C09FB4782EFB7BE2523B472ECA1EBCF92ADE233660FD465AB2D74314377231FCAD08154BCDEF3BFDFN" TargetMode="External"/><Relationship Id="rId7" Type="http://schemas.openxmlformats.org/officeDocument/2006/relationships/hyperlink" Target="consultantplus://offline/ref=D48C09FB4782EFB7BE2523B472ECA1EBCC92AAE433630FD465AB2D74314377231FCAD08154BCDEFBBFD8N" TargetMode="External"/><Relationship Id="rId71" Type="http://schemas.openxmlformats.org/officeDocument/2006/relationships/hyperlink" Target="consultantplus://offline/ref=D48C09FB4782EFB7BE2523B472ECA1EBCF92ADE233660FD465AB2D74314377231FCAD08154BCDCF1BFDCN" TargetMode="External"/><Relationship Id="rId92" Type="http://schemas.openxmlformats.org/officeDocument/2006/relationships/hyperlink" Target="consultantplus://offline/ref=D48C09FB4782EFB7BE2523B472ECA1EBCF92ADE233660FD465AB2D74314377231FCAD08154BCDDFBBFD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8C09FB4782EFB7BE2523B472ECA1EBCF96AEE43B610FD465AB2D74314377231FCAD08154BCDCF1BFDFN" TargetMode="External"/><Relationship Id="rId29" Type="http://schemas.openxmlformats.org/officeDocument/2006/relationships/hyperlink" Target="consultantplus://offline/ref=D48C09FB4782EFB7BE2523B472ECA1EBCF96AEE43B610FD465AB2D74314377231FCAD08154BCDCF1BFDFN" TargetMode="External"/><Relationship Id="rId11" Type="http://schemas.openxmlformats.org/officeDocument/2006/relationships/hyperlink" Target="consultantplus://offline/ref=D48C09FB4782EFB7BE2523B472ECA1EBCF95A9E437650FD465AB2D74314377231FCAD08154BCDCF2BFD5N" TargetMode="External"/><Relationship Id="rId24" Type="http://schemas.openxmlformats.org/officeDocument/2006/relationships/hyperlink" Target="consultantplus://offline/ref=D48C09FB4782EFB7BE2523B472ECA1EBCF96AEE43B610FD465AB2D74314377231FCAD08154BCDCF1BFDFN" TargetMode="External"/><Relationship Id="rId32" Type="http://schemas.openxmlformats.org/officeDocument/2006/relationships/hyperlink" Target="consultantplus://offline/ref=D48C09FB4782EFB7BE2523B472ECA1EBCF96AEE43B610FD465AB2D74314377231FCAD08154BCDCF1BFDFN" TargetMode="External"/><Relationship Id="rId37" Type="http://schemas.openxmlformats.org/officeDocument/2006/relationships/hyperlink" Target="consultantplus://offline/ref=D48C09FB4782EFB7BE2523B472ECA1EBCF96AEE43B610FD465AB2D74314377231FCAD08154BCDCF1BFDFN" TargetMode="External"/><Relationship Id="rId40" Type="http://schemas.openxmlformats.org/officeDocument/2006/relationships/hyperlink" Target="consultantplus://offline/ref=D48C09FB4782EFB7BE2523B472ECA1EBCC92AAE433630FD465AB2D74314377231FCAD08154BCDEFBBFD8N" TargetMode="External"/><Relationship Id="rId45" Type="http://schemas.openxmlformats.org/officeDocument/2006/relationships/hyperlink" Target="consultantplus://offline/ref=D48C09FB4782EFB7BE2523B472ECA1EBCC92ADE337600FD465AB2D7431B4D3N" TargetMode="External"/><Relationship Id="rId53" Type="http://schemas.openxmlformats.org/officeDocument/2006/relationships/hyperlink" Target="consultantplus://offline/ref=D48C09FB4782EFB7BE2523B472ECA1EBCC93A9EF36620FD465AB2D7431B4D3N" TargetMode="External"/><Relationship Id="rId58" Type="http://schemas.openxmlformats.org/officeDocument/2006/relationships/hyperlink" Target="consultantplus://offline/ref=D48C09FB4782EFB7BE2523B472ECA1EBCC93A9EF3B640FD465AB2D74314377231FCAD08154BCDDFBBFDBN" TargetMode="External"/><Relationship Id="rId66" Type="http://schemas.openxmlformats.org/officeDocument/2006/relationships/hyperlink" Target="consultantplus://offline/ref=D48C09FB4782EFB7BE2523B472ECA1EBCF92ADE233660FD465AB2D74314377231FCAD08154BCDCF3BFD9N" TargetMode="External"/><Relationship Id="rId74" Type="http://schemas.openxmlformats.org/officeDocument/2006/relationships/hyperlink" Target="consultantplus://offline/ref=D48C09FB4782EFB7BE2523B472ECA1EBCF92ADE233660FD465AB2D74314377231FCAD08154BCDCF6BFD9N" TargetMode="External"/><Relationship Id="rId79" Type="http://schemas.openxmlformats.org/officeDocument/2006/relationships/hyperlink" Target="consultantplus://offline/ref=D48C09FB4782EFB7BE2523B472ECA1EBCF92ADE233660FD465AB2D74314377231FCAD08154BCDCF4BFDCN" TargetMode="External"/><Relationship Id="rId87" Type="http://schemas.openxmlformats.org/officeDocument/2006/relationships/hyperlink" Target="consultantplus://offline/ref=D48C09FB4782EFB7BE2523B472ECA1EBCF92ADE233660FD465AB2D74314377231FCAD08154BCDDF4BFDF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48C09FB4782EFB7BE2523B472ECA1EBCF95ABE6306F0FD465AB2D74314377231FCAD08154BCDCF1BFDFN" TargetMode="External"/><Relationship Id="rId82" Type="http://schemas.openxmlformats.org/officeDocument/2006/relationships/hyperlink" Target="consultantplus://offline/ref=D48C09FB4782EFB7BE2523B472ECA1EBCF92ADE233660FD465AB2D74314377231FCAD08154BCDCFABFDEN" TargetMode="External"/><Relationship Id="rId90" Type="http://schemas.openxmlformats.org/officeDocument/2006/relationships/hyperlink" Target="consultantplus://offline/ref=D48C09FB4782EFB7BE2523B472ECA1EBCF92ADE233660FD465AB2D74314377231FCAD08154BCDDFBBFD9N" TargetMode="External"/><Relationship Id="rId95" Type="http://schemas.openxmlformats.org/officeDocument/2006/relationships/hyperlink" Target="consultantplus://offline/ref=D48C09FB4782EFB7BE2523B472ECA1EBCF92ADE233660FD465AB2D74314377231FCAD08154BCDEF2BFDFN" TargetMode="External"/><Relationship Id="rId19" Type="http://schemas.openxmlformats.org/officeDocument/2006/relationships/hyperlink" Target="consultantplus://offline/ref=D48C09FB4782EFB7BE2523B472ECA1EBC790ADE1376C52DE6DF22176364C28341883DC8054BDDCBFD0N" TargetMode="External"/><Relationship Id="rId14" Type="http://schemas.openxmlformats.org/officeDocument/2006/relationships/hyperlink" Target="consultantplus://offline/ref=D48C09FB4782EFB7BE2523B472ECA1EBCF95ABE6306F0FD465AB2D74314377231FCAD08154BCDCF1BFDDN" TargetMode="External"/><Relationship Id="rId22" Type="http://schemas.openxmlformats.org/officeDocument/2006/relationships/hyperlink" Target="consultantplus://offline/ref=D48C09FB4782EFB7BE2523B472ECA1EBCC92ADE334640FD465AB2D74314377231FCAD08154BDDDF6BFDFN" TargetMode="External"/><Relationship Id="rId27" Type="http://schemas.openxmlformats.org/officeDocument/2006/relationships/hyperlink" Target="consultantplus://offline/ref=D48C09FB4782EFB7BE2523B472ECA1EBCF96AEE43B610FD465AB2D74314377231FCAD08154BCDCF1BFDFN" TargetMode="External"/><Relationship Id="rId30" Type="http://schemas.openxmlformats.org/officeDocument/2006/relationships/hyperlink" Target="consultantplus://offline/ref=D48C09FB4782EFB7BE2523B472ECA1EBCF96AEE43B610FD465AB2D74314377231FCAD08154BCDCF1BFDFN" TargetMode="External"/><Relationship Id="rId35" Type="http://schemas.openxmlformats.org/officeDocument/2006/relationships/hyperlink" Target="consultantplus://offline/ref=D48C09FB4782EFB7BE2523B472ECA1EBCF96AEE43B610FD465AB2D74314377231FCAD08154BCDCF1BFDFN" TargetMode="External"/><Relationship Id="rId43" Type="http://schemas.openxmlformats.org/officeDocument/2006/relationships/hyperlink" Target="consultantplus://offline/ref=D48C09FB4782EFB7BE2523B472ECA1EBCF95ABE635630FD465AB2D74314377231FCAD08154BCDDFABFD5N" TargetMode="External"/><Relationship Id="rId48" Type="http://schemas.openxmlformats.org/officeDocument/2006/relationships/hyperlink" Target="consultantplus://offline/ref=D48C09FB4782EFB7BE2523B472ECA1EBCC93A9EF36620FD465AB2D7431B4D3N" TargetMode="External"/><Relationship Id="rId56" Type="http://schemas.openxmlformats.org/officeDocument/2006/relationships/hyperlink" Target="consultantplus://offline/ref=D48C09FB4782EFB7BE2523B472ECA1EBCF91ADE3316C52DE6DF22176364C28341883DC8054BDDABFD1N" TargetMode="External"/><Relationship Id="rId64" Type="http://schemas.openxmlformats.org/officeDocument/2006/relationships/hyperlink" Target="consultantplus://offline/ref=D48C09FB4782EFB7BE2523B472ECA1EBCF97ADEE33630FD465AB2D74314377231FCAD08154BCDCF1BFD5N" TargetMode="External"/><Relationship Id="rId69" Type="http://schemas.openxmlformats.org/officeDocument/2006/relationships/hyperlink" Target="consultantplus://offline/ref=D48C09FB4782EFB7BE2523B472ECA1EBCF92ADE233660FD465AB2D74314377231FCAD08154BCDCF0BFD5N" TargetMode="External"/><Relationship Id="rId77" Type="http://schemas.openxmlformats.org/officeDocument/2006/relationships/hyperlink" Target="consultantplus://offline/ref=D48C09FB4782EFB7BE2523B472ECA1EBCF92ADE233660FD465AB2D74314377231FCAD08154BCDCF7BFD5N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D48C09FB4782EFB7BE2523B472ECA1EBCF96AEE43B610FD465AB2D74314377231FCAD08154BCDCF1BFDFN" TargetMode="External"/><Relationship Id="rId51" Type="http://schemas.openxmlformats.org/officeDocument/2006/relationships/hyperlink" Target="consultantplus://offline/ref=D48C09FB4782EFB7BE2523B472ECA1EBCC93A9EF36620FD465AB2D7431B4D3N" TargetMode="External"/><Relationship Id="rId72" Type="http://schemas.openxmlformats.org/officeDocument/2006/relationships/hyperlink" Target="consultantplus://offline/ref=D48C09FB4782EFB7BE2523B472ECA1EBCF92ADE233660FD465AB2D74314377231FCAD08154BCDCF1BFD8N" TargetMode="External"/><Relationship Id="rId80" Type="http://schemas.openxmlformats.org/officeDocument/2006/relationships/hyperlink" Target="consultantplus://offline/ref=D48C09FB4782EFB7BE2523B472ECA1EBCF92ADE233660FD465AB2D74314377231FCAD08154BCDCF4BFD4N" TargetMode="External"/><Relationship Id="rId85" Type="http://schemas.openxmlformats.org/officeDocument/2006/relationships/hyperlink" Target="consultantplus://offline/ref=D48C09FB4782EFB7BE2523B472ECA1EBCF92ADE233660FD465AB2D74314377231FCAD08154BCDDF1BFDDN" TargetMode="External"/><Relationship Id="rId93" Type="http://schemas.openxmlformats.org/officeDocument/2006/relationships/hyperlink" Target="consultantplus://offline/ref=D48C09FB4782EFB7BE2523B472ECA1EBCF92ADE233660FD465AB2D74314377231FCAD08154BCDEF2BFDDN" TargetMode="External"/><Relationship Id="rId98" Type="http://schemas.openxmlformats.org/officeDocument/2006/relationships/hyperlink" Target="consultantplus://offline/ref=D48C09FB4782EFB7BE2523B472ECA1EBCF90ADE333640FD465AB2D74314377231FCAD08154BCDCF6BFDE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48C09FB4782EFB7BE2523B472ECA1EBCF9AA1E431650FD465AB2D74314377231FCAD08154BCDCF3BFD5N" TargetMode="External"/><Relationship Id="rId17" Type="http://schemas.openxmlformats.org/officeDocument/2006/relationships/hyperlink" Target="consultantplus://offline/ref=D48C09FB4782EFB7BE2523B472ECA1EBCF96AEE43B610FD465AB2D74314377231FCAD08154BCDCF1BFDFN" TargetMode="External"/><Relationship Id="rId25" Type="http://schemas.openxmlformats.org/officeDocument/2006/relationships/hyperlink" Target="consultantplus://offline/ref=D48C09FB4782EFB7BE2523B472ECA1EBCF96AEE43B610FD465AB2D74314377231FCAD08154BCDCF1BFDFN" TargetMode="External"/><Relationship Id="rId33" Type="http://schemas.openxmlformats.org/officeDocument/2006/relationships/hyperlink" Target="consultantplus://offline/ref=D48C09FB4782EFB7BE2523B472ECA1EBCF95ABE635630FD465AB2D74314377231FCAD08154BCDCF3BFD9N" TargetMode="External"/><Relationship Id="rId38" Type="http://schemas.openxmlformats.org/officeDocument/2006/relationships/hyperlink" Target="consultantplus://offline/ref=D48C09FB4782EFB7BE2523B472ECA1EBCC92ADE337600FD465AB2D7431B4D3N" TargetMode="External"/><Relationship Id="rId46" Type="http://schemas.openxmlformats.org/officeDocument/2006/relationships/hyperlink" Target="consultantplus://offline/ref=D48C09FB4782EFB7BE2523B472ECA1EBCC92ADE337600FD465AB2D74314377231FCAD08154BEDDF0BFD8N" TargetMode="External"/><Relationship Id="rId59" Type="http://schemas.openxmlformats.org/officeDocument/2006/relationships/hyperlink" Target="consultantplus://offline/ref=D48C09FB4782EFB7BE2523B472ECA1EBCF96AEE43B610FD465AB2D74314377231FCAD08154BCDCF1BFDFN" TargetMode="External"/><Relationship Id="rId67" Type="http://schemas.openxmlformats.org/officeDocument/2006/relationships/hyperlink" Target="consultantplus://offline/ref=D48C09FB4782EFB7BE2523B472ECA1EBCF92ADE233660FD465AB2D74314377231FCAD08154BCDCF0BFDEN" TargetMode="External"/><Relationship Id="rId20" Type="http://schemas.openxmlformats.org/officeDocument/2006/relationships/hyperlink" Target="consultantplus://offline/ref=D48C09FB4782EFB7BE2523B472ECA1EBCF96AEE43B610FD465AB2D74314377231FCAD08154BCDCF1BFDFN" TargetMode="External"/><Relationship Id="rId41" Type="http://schemas.openxmlformats.org/officeDocument/2006/relationships/hyperlink" Target="consultantplus://offline/ref=D48C09FB4782EFB7BE2523B472ECA1EBCC92ADE337600FD465AB2D7431B4D3N" TargetMode="External"/><Relationship Id="rId54" Type="http://schemas.openxmlformats.org/officeDocument/2006/relationships/hyperlink" Target="consultantplus://offline/ref=D48C09FB4782EFB7BE2523B472ECA1EBCF9AA9E532660FD465AB2D74314377231FCAD08154BCDCF2BFD8N" TargetMode="External"/><Relationship Id="rId62" Type="http://schemas.openxmlformats.org/officeDocument/2006/relationships/hyperlink" Target="consultantplus://offline/ref=D48C09FB4782EFB7BE2523B472ECA1EBCF97ADEE33630FD465AB2D74314377231FCAD08154BCDCF1BFD5N" TargetMode="External"/><Relationship Id="rId70" Type="http://schemas.openxmlformats.org/officeDocument/2006/relationships/hyperlink" Target="consultantplus://offline/ref=D48C09FB4782EFB7BE2523B472ECA1EBCF92ADE233660FD465AB2D74314377231FCAD08154BCDCF1BFDDN" TargetMode="External"/><Relationship Id="rId75" Type="http://schemas.openxmlformats.org/officeDocument/2006/relationships/hyperlink" Target="consultantplus://offline/ref=D48C09FB4782EFB7BE2523B472ECA1EBCF92ADE233660FD465AB2D74314377231FCAD08154BCDCF7BFDDN" TargetMode="External"/><Relationship Id="rId83" Type="http://schemas.openxmlformats.org/officeDocument/2006/relationships/hyperlink" Target="consultantplus://offline/ref=D48C09FB4782EFB7BE2523B472ECA1EBCF92ADE233660FD465AB2D74314377231FCAD08154BCDCFABFD8N" TargetMode="External"/><Relationship Id="rId88" Type="http://schemas.openxmlformats.org/officeDocument/2006/relationships/hyperlink" Target="consultantplus://offline/ref=D48C09FB4782EFB7BE2523B472ECA1EBCF92ADE233660FD465AB2D74314377231FCAD08154BCDDF4BFDAN" TargetMode="External"/><Relationship Id="rId91" Type="http://schemas.openxmlformats.org/officeDocument/2006/relationships/hyperlink" Target="consultantplus://offline/ref=D48C09FB4782EFB7BE2523B472ECA1EBCF92ADE233660FD465AB2D74314377231FCAD08154BCDDFBBFDAN" TargetMode="External"/><Relationship Id="rId96" Type="http://schemas.openxmlformats.org/officeDocument/2006/relationships/hyperlink" Target="consultantplus://offline/ref=D48C09FB4782EFB7BE2523B472ECA1EBCF92ADE233660FD465AB2D74314377231FCAD08154BCDEF2BFD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8C09FB4782EFB7BE2523B472ECA1EBCF95ABE6306F0FD465AB2D74314377231FCAD08154BCDCF1BFDDN" TargetMode="External"/><Relationship Id="rId15" Type="http://schemas.openxmlformats.org/officeDocument/2006/relationships/hyperlink" Target="consultantplus://offline/ref=D48C09FB4782EFB7BE2523B472ECA1EBCC92AAE433630FD465AB2D74314377231FCAD08154BCDEFBBFD8N" TargetMode="External"/><Relationship Id="rId23" Type="http://schemas.openxmlformats.org/officeDocument/2006/relationships/hyperlink" Target="consultantplus://offline/ref=D48C09FB4782EFB7BE2523B472ECA1EBCC92ADE334640FD465AB2D74314377231FCAD08154BDDDF5BFDDN" TargetMode="External"/><Relationship Id="rId28" Type="http://schemas.openxmlformats.org/officeDocument/2006/relationships/hyperlink" Target="consultantplus://offline/ref=D48C09FB4782EFB7BE2523B472ECA1EBCF96AEE43B610FD465AB2D74314377231FCAD08154BCDCF1BFDFN" TargetMode="External"/><Relationship Id="rId36" Type="http://schemas.openxmlformats.org/officeDocument/2006/relationships/hyperlink" Target="consultantplus://offline/ref=D48C09FB4782EFB7BE2523B472ECA1EBCF96AEE43B610FD465AB2D74314377231FCAD08154BCDCF1BFDFN" TargetMode="External"/><Relationship Id="rId49" Type="http://schemas.openxmlformats.org/officeDocument/2006/relationships/hyperlink" Target="consultantplus://offline/ref=D48C09FB4782EFB7BE2523B472ECA1EBCC93A9EF36620FD465AB2D7431B4D3N" TargetMode="External"/><Relationship Id="rId57" Type="http://schemas.openxmlformats.org/officeDocument/2006/relationships/hyperlink" Target="consultantplus://offline/ref=D48C09FB4782EFB7BE2523B472ECA1EBCC92ADE334640FD465AB2D74314377231FCAD08154BEDAF2BFD9N" TargetMode="External"/><Relationship Id="rId10" Type="http://schemas.openxmlformats.org/officeDocument/2006/relationships/hyperlink" Target="consultantplus://offline/ref=D48C09FB4782EFB7BE2523B472ECA1EBCF95ABE635630FD465AB2D74314377231FCAD08154BCDCF3BFDDN" TargetMode="External"/><Relationship Id="rId31" Type="http://schemas.openxmlformats.org/officeDocument/2006/relationships/hyperlink" Target="consultantplus://offline/ref=D48C09FB4782EFB7BE2523B472ECA1EBCC92ADE337600FD465AB2D7431B4D3N" TargetMode="External"/><Relationship Id="rId44" Type="http://schemas.openxmlformats.org/officeDocument/2006/relationships/hyperlink" Target="consultantplus://offline/ref=D48C09FB4782EFB7BE2523B472ECA1EBCF95ABE635630FD465AB2D74314377231FCAD08154BCDDFABFD5N" TargetMode="External"/><Relationship Id="rId52" Type="http://schemas.openxmlformats.org/officeDocument/2006/relationships/hyperlink" Target="consultantplus://offline/ref=D48C09FB4782EFB7BE2523B472ECA1EBCC93A9EF36620FD465AB2D7431B4D3N" TargetMode="External"/><Relationship Id="rId60" Type="http://schemas.openxmlformats.org/officeDocument/2006/relationships/hyperlink" Target="consultantplus://offline/ref=D48C09FB4782EFB7BE2523B472ECA1EBCF95ABE6306F0FD465AB2D74314377231FCAD08154BCDCF1BFDCN" TargetMode="External"/><Relationship Id="rId65" Type="http://schemas.openxmlformats.org/officeDocument/2006/relationships/hyperlink" Target="consultantplus://offline/ref=D48C09FB4782EFB7BE2523B472ECA1EBCF92ADE233660FD465AB2D74314377231FCAD08154BCDCF3BFD9N" TargetMode="External"/><Relationship Id="rId73" Type="http://schemas.openxmlformats.org/officeDocument/2006/relationships/hyperlink" Target="consultantplus://offline/ref=D48C09FB4782EFB7BE2523B472ECA1EBCF92ADE233660FD465AB2D74314377231FCAD08154BCDCF6BFDEN" TargetMode="External"/><Relationship Id="rId78" Type="http://schemas.openxmlformats.org/officeDocument/2006/relationships/hyperlink" Target="consultantplus://offline/ref=D48C09FB4782EFB7BE2523B472ECA1EBCF92ADE233660FD465AB2D74314377231FCAD08154BCDCF4BFDDN" TargetMode="External"/><Relationship Id="rId81" Type="http://schemas.openxmlformats.org/officeDocument/2006/relationships/hyperlink" Target="consultantplus://offline/ref=D48C09FB4782EFB7BE2523B472ECA1EBCF92ADE233660FD465AB2D74314377231FCAD08154BCDCF5BFDCN" TargetMode="External"/><Relationship Id="rId86" Type="http://schemas.openxmlformats.org/officeDocument/2006/relationships/hyperlink" Target="consultantplus://offline/ref=D48C09FB4782EFB7BE2523B472ECA1EBCF92ADE233660FD465AB2D74314377231FCAD08154BCDDF7BFDCN" TargetMode="External"/><Relationship Id="rId94" Type="http://schemas.openxmlformats.org/officeDocument/2006/relationships/hyperlink" Target="consultantplus://offline/ref=D48C09FB4782EFB7BE2523B472ECA1EBCF92ADE233660FD465AB2D74314377231FCAD08154BCDEF2BFDCN" TargetMode="External"/><Relationship Id="rId99" Type="http://schemas.openxmlformats.org/officeDocument/2006/relationships/hyperlink" Target="consultantplus://offline/ref=D48C09FB4782EFB7BE2523B472ECA1EBCF90ADE333640FD465AB2D74314377231FCAD08154BCDCF7BFD9N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8C09FB4782EFB7BE2523B472ECA1EBCC93A1E433620FD465AB2D74314377231FCAD08154BCDCF7BFD9N" TargetMode="External"/><Relationship Id="rId13" Type="http://schemas.openxmlformats.org/officeDocument/2006/relationships/hyperlink" Target="consultantplus://offline/ref=D48C09FB4782EFB7BE2523B472ECA1EBCF95ABE431670FD465AB2D74314377231FCAD08154BCDCF3BFDDN" TargetMode="External"/><Relationship Id="rId18" Type="http://schemas.openxmlformats.org/officeDocument/2006/relationships/hyperlink" Target="consultantplus://offline/ref=D48C09FB4782EFB7BE2523B472ECA1EBCF96AEE43B610FD465AB2D74314377231FCAD08154BCDCF1BFDFN" TargetMode="External"/><Relationship Id="rId39" Type="http://schemas.openxmlformats.org/officeDocument/2006/relationships/hyperlink" Target="consultantplus://offline/ref=D48C09FB4782EFB7BE2523B472ECA1EBCF95A9E437650FD465AB2D74314377231FCAD08154BCDCF2BFD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16936</Words>
  <Characters>96536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Куркина Ирина Алексеевна</dc:creator>
  <cp:lastModifiedBy>Куркина Ирина Алексеевна</cp:lastModifiedBy>
  <cp:revision>1</cp:revision>
  <dcterms:created xsi:type="dcterms:W3CDTF">2017-04-21T13:03:00Z</dcterms:created>
  <dcterms:modified xsi:type="dcterms:W3CDTF">2017-04-21T13:03:00Z</dcterms:modified>
</cp:coreProperties>
</file>